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9D" w:rsidRDefault="0094079D" w:rsidP="009407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 изменении минимальных розничных цен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на алкогольную продукцию с 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.0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.202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</w:p>
    <w:p w:rsidR="0094079D" w:rsidRDefault="0094079D" w:rsidP="009407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079D" w:rsidRDefault="0094079D" w:rsidP="009407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65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417"/>
        <w:gridCol w:w="2560"/>
        <w:gridCol w:w="2381"/>
      </w:tblGrid>
      <w:tr w:rsidR="0094079D" w:rsidTr="0094079D">
        <w:trPr>
          <w:trHeight w:val="696"/>
        </w:trPr>
        <w:tc>
          <w:tcPr>
            <w:tcW w:w="9594" w:type="dxa"/>
            <w:gridSpan w:val="4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Легальный алкоголь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продается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ТОЛЬКО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по ценам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НЕ НИЖЕ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установленных государством</w:t>
            </w:r>
          </w:p>
        </w:tc>
      </w:tr>
      <w:tr w:rsidR="0094079D" w:rsidTr="0094079D">
        <w:trPr>
          <w:trHeight w:val="830"/>
        </w:trPr>
        <w:tc>
          <w:tcPr>
            <w:tcW w:w="2241" w:type="dxa"/>
            <w:vAlign w:val="bottom"/>
            <w:hideMark/>
          </w:tcPr>
          <w:p w:rsidR="0094079D" w:rsidRDefault="0094079D" w:rsidP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 xml:space="preserve"> руб.</w:t>
            </w:r>
          </w:p>
        </w:tc>
        <w:tc>
          <w:tcPr>
            <w:tcW w:w="2415" w:type="dxa"/>
            <w:vAlign w:val="bottom"/>
            <w:hideMark/>
          </w:tcPr>
          <w:p w:rsidR="0094079D" w:rsidRDefault="0094079D" w:rsidP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 xml:space="preserve"> руб.</w:t>
            </w:r>
          </w:p>
        </w:tc>
        <w:tc>
          <w:tcPr>
            <w:tcW w:w="2558" w:type="dxa"/>
            <w:vAlign w:val="bottom"/>
            <w:hideMark/>
          </w:tcPr>
          <w:p w:rsidR="0094079D" w:rsidRDefault="0094079D" w:rsidP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  <w:t xml:space="preserve"> руб.</w:t>
            </w:r>
          </w:p>
        </w:tc>
        <w:tc>
          <w:tcPr>
            <w:tcW w:w="2380" w:type="dxa"/>
            <w:vAlign w:val="bottom"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</w:tr>
      <w:tr w:rsidR="0094079D" w:rsidTr="0094079D">
        <w:trPr>
          <w:trHeight w:val="2641"/>
        </w:trPr>
        <w:tc>
          <w:tcPr>
            <w:tcW w:w="2241" w:type="dxa"/>
            <w:vAlign w:val="bottom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113665</wp:posOffset>
                  </wp:positionV>
                  <wp:extent cx="1208405" cy="1463040"/>
                  <wp:effectExtent l="0" t="0" r="0" b="3810"/>
                  <wp:wrapNone/>
                  <wp:docPr id="4" name="Рисунок 4" descr="В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5" w:type="dxa"/>
            <w:vAlign w:val="bottom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574675</wp:posOffset>
                  </wp:positionV>
                  <wp:extent cx="1224280" cy="1002030"/>
                  <wp:effectExtent l="0" t="0" r="0" b="7620"/>
                  <wp:wrapNone/>
                  <wp:docPr id="3" name="Рисунок 3" descr="Конь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нья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0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8" w:type="dxa"/>
            <w:vAlign w:val="bottom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537845</wp:posOffset>
                  </wp:positionV>
                  <wp:extent cx="1209675" cy="1038860"/>
                  <wp:effectExtent l="0" t="0" r="9525" b="8890"/>
                  <wp:wrapNone/>
                  <wp:docPr id="2" name="Рисунок 2" descr="Брен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рен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3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0" w:type="dxa"/>
            <w:vAlign w:val="bottom"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8"/>
                <w:szCs w:val="28"/>
              </w:rPr>
            </w:pPr>
          </w:p>
        </w:tc>
      </w:tr>
      <w:tr w:rsidR="0094079D" w:rsidTr="0094079D">
        <w:trPr>
          <w:trHeight w:val="347"/>
        </w:trPr>
        <w:tc>
          <w:tcPr>
            <w:tcW w:w="2241" w:type="dxa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  <w:t>за 0,5 литра</w:t>
            </w:r>
          </w:p>
        </w:tc>
        <w:tc>
          <w:tcPr>
            <w:tcW w:w="2415" w:type="dxa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  <w:t>за 0,5 литра</w:t>
            </w:r>
          </w:p>
        </w:tc>
        <w:tc>
          <w:tcPr>
            <w:tcW w:w="2558" w:type="dxa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  <w:t>за 0,5 литра</w:t>
            </w:r>
          </w:p>
        </w:tc>
        <w:tc>
          <w:tcPr>
            <w:tcW w:w="2380" w:type="dxa"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A6EBB"/>
                <w:sz w:val="20"/>
                <w:szCs w:val="20"/>
              </w:rPr>
            </w:pPr>
          </w:p>
        </w:tc>
      </w:tr>
      <w:tr w:rsidR="0094079D" w:rsidTr="0094079D">
        <w:trPr>
          <w:trHeight w:val="301"/>
        </w:trPr>
        <w:tc>
          <w:tcPr>
            <w:tcW w:w="2241" w:type="dxa"/>
            <w:hideMark/>
          </w:tcPr>
          <w:p w:rsidR="0094079D" w:rsidRDefault="0094079D">
            <w:pPr>
              <w:outlineLvl w:val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      ВОДКА</w:t>
            </w:r>
          </w:p>
        </w:tc>
        <w:tc>
          <w:tcPr>
            <w:tcW w:w="2415" w:type="dxa"/>
            <w:hideMark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КОНЬЯК</w:t>
            </w:r>
          </w:p>
        </w:tc>
        <w:tc>
          <w:tcPr>
            <w:tcW w:w="2558" w:type="dxa"/>
            <w:hideMark/>
          </w:tcPr>
          <w:p w:rsidR="0094079D" w:rsidRDefault="0094079D">
            <w:pPr>
              <w:outlineLvl w:val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      БРЕНДИ</w:t>
            </w:r>
          </w:p>
        </w:tc>
        <w:tc>
          <w:tcPr>
            <w:tcW w:w="2380" w:type="dxa"/>
          </w:tcPr>
          <w:p w:rsidR="0094079D" w:rsidRDefault="00940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:rsidR="0094079D" w:rsidRDefault="0094079D" w:rsidP="0094079D">
      <w:pPr>
        <w:rPr>
          <w:rFonts w:eastAsiaTheme="minorEastAsia"/>
        </w:rPr>
      </w:pPr>
    </w:p>
    <w:p w:rsidR="0094079D" w:rsidRDefault="0094079D" w:rsidP="0094079D">
      <w:pPr>
        <w:pStyle w:val="a3"/>
        <w:shd w:val="clear" w:color="auto" w:fill="FFFFFF"/>
        <w:spacing w:before="115" w:beforeAutospacing="0" w:after="11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сельского хозяйства и торговли Красноярского края информирует </w:t>
      </w:r>
      <w:r>
        <w:rPr>
          <w:b/>
          <w:color w:val="000000"/>
          <w:sz w:val="28"/>
          <w:szCs w:val="28"/>
        </w:rPr>
        <w:t>об изменении с 0</w:t>
      </w:r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минимальных цен, не ниже которых осуществляется розничная продажа алкогольной продукции крепостью свыше 28 процентов:</w:t>
      </w:r>
    </w:p>
    <w:p w:rsidR="0094079D" w:rsidRDefault="0094079D" w:rsidP="0094079D">
      <w:pPr>
        <w:pStyle w:val="a3"/>
        <w:shd w:val="clear" w:color="auto" w:fill="FFFFFF"/>
        <w:spacing w:before="115" w:beforeAutospacing="0" w:after="115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водка крепостью от 37% до 40% - не ниже </w:t>
      </w:r>
      <w:r>
        <w:rPr>
          <w:b/>
          <w:color w:val="000000"/>
          <w:sz w:val="28"/>
          <w:szCs w:val="28"/>
        </w:rPr>
        <w:t>261</w:t>
      </w:r>
      <w:r>
        <w:rPr>
          <w:b/>
          <w:color w:val="000000"/>
          <w:sz w:val="28"/>
          <w:szCs w:val="28"/>
        </w:rPr>
        <w:t xml:space="preserve"> рублей за 0,5 литра готовой продукции;</w:t>
      </w:r>
    </w:p>
    <w:p w:rsidR="0094079D" w:rsidRDefault="0094079D" w:rsidP="0094079D">
      <w:pPr>
        <w:pStyle w:val="a3"/>
        <w:shd w:val="clear" w:color="auto" w:fill="FFFFFF"/>
        <w:spacing w:before="115" w:beforeAutospacing="0" w:after="115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коньяк - не ниже </w:t>
      </w:r>
      <w:r>
        <w:rPr>
          <w:b/>
          <w:color w:val="000000"/>
          <w:sz w:val="28"/>
          <w:szCs w:val="28"/>
        </w:rPr>
        <w:t>480</w:t>
      </w:r>
      <w:r>
        <w:rPr>
          <w:b/>
          <w:color w:val="000000"/>
          <w:sz w:val="28"/>
          <w:szCs w:val="28"/>
        </w:rPr>
        <w:t xml:space="preserve"> рублей за 0,5 литра готовой продукции</w:t>
      </w:r>
      <w:r>
        <w:rPr>
          <w:b/>
          <w:color w:val="000000"/>
          <w:sz w:val="28"/>
          <w:szCs w:val="28"/>
        </w:rPr>
        <w:t>;</w:t>
      </w:r>
      <w:r w:rsidRPr="0094079D">
        <w:rPr>
          <w:b/>
          <w:color w:val="000000"/>
          <w:sz w:val="28"/>
          <w:szCs w:val="28"/>
        </w:rPr>
        <w:t xml:space="preserve"> </w:t>
      </w:r>
    </w:p>
    <w:p w:rsidR="0094079D" w:rsidRDefault="0094079D" w:rsidP="0094079D">
      <w:pPr>
        <w:pStyle w:val="a3"/>
        <w:shd w:val="clear" w:color="auto" w:fill="FFFFFF"/>
        <w:spacing w:before="115" w:beforeAutospacing="0" w:after="115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бренди - не ниже 348 рублей за 0,5 литра готовой продукции</w:t>
      </w:r>
      <w:r>
        <w:rPr>
          <w:b/>
          <w:color w:val="000000"/>
          <w:sz w:val="28"/>
          <w:szCs w:val="28"/>
        </w:rPr>
        <w:t>.</w:t>
      </w:r>
    </w:p>
    <w:p w:rsidR="0094079D" w:rsidRDefault="0094079D" w:rsidP="009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на розничную продажу алкогольной продукции крепостью свыше 28 процентов,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потребительскую тару </w:t>
      </w:r>
      <w:r>
        <w:rPr>
          <w:rFonts w:ascii="Times New Roman" w:hAnsi="Times New Roman" w:cs="Times New Roman"/>
          <w:i/>
          <w:sz w:val="28"/>
          <w:szCs w:val="28"/>
        </w:rPr>
        <w:t>иной емкости,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рассчитываются пропорционально установленным государством ценам. </w:t>
      </w:r>
    </w:p>
    <w:p w:rsidR="0094079D" w:rsidRDefault="0094079D" w:rsidP="009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Розничная цена водки,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потребительскую тару объемом свыше 0,375 до 0,5 литра, равна цене водки,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потребительскую тару емкостью 0,5 литра.</w:t>
      </w:r>
    </w:p>
    <w:p w:rsidR="0094079D" w:rsidRDefault="0094079D" w:rsidP="0094079D">
      <w:pPr>
        <w:pStyle w:val="a3"/>
        <w:shd w:val="clear" w:color="auto" w:fill="FFFFFF"/>
        <w:spacing w:before="115" w:beforeAutospacing="0" w:after="115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Указанные цены устанавливаются с 0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 основании </w:t>
      </w:r>
      <w:r w:rsidR="009A6BDC">
        <w:rPr>
          <w:color w:val="000000"/>
          <w:sz w:val="28"/>
          <w:szCs w:val="28"/>
        </w:rPr>
        <w:t>п</w:t>
      </w:r>
      <w:r w:rsidR="009A6BDC" w:rsidRPr="009A6BDC">
        <w:rPr>
          <w:color w:val="000000"/>
          <w:sz w:val="28"/>
          <w:szCs w:val="28"/>
        </w:rPr>
        <w:t>риказ</w:t>
      </w:r>
      <w:r w:rsidR="009A6BDC">
        <w:rPr>
          <w:color w:val="000000"/>
          <w:sz w:val="28"/>
          <w:szCs w:val="28"/>
        </w:rPr>
        <w:t>а</w:t>
      </w:r>
      <w:r w:rsidR="009A6BDC" w:rsidRPr="009A6BDC">
        <w:rPr>
          <w:color w:val="000000"/>
          <w:sz w:val="28"/>
          <w:szCs w:val="28"/>
        </w:rPr>
        <w:t xml:space="preserve"> Министерства финансов Российской Федерации от 24.01.2022 № 11н </w:t>
      </w:r>
      <w:r w:rsidR="009A6BDC">
        <w:rPr>
          <w:color w:val="000000"/>
          <w:sz w:val="28"/>
          <w:szCs w:val="28"/>
        </w:rPr>
        <w:br/>
      </w:r>
      <w:r w:rsidR="009A6BDC" w:rsidRPr="009A6BDC">
        <w:rPr>
          <w:color w:val="000000"/>
          <w:sz w:val="28"/>
          <w:szCs w:val="28"/>
        </w:rPr>
        <w:t xml:space="preserve">"О внесении изменений в приказ Министерства финансов Российской Федерации от 7 октября 2020 г. № 235н "Об установлении цен, не ниже которых осуществляются закупка (за исключением импорта), поставки </w:t>
      </w:r>
      <w:r w:rsidR="009A6BDC">
        <w:rPr>
          <w:color w:val="000000"/>
          <w:sz w:val="28"/>
          <w:szCs w:val="28"/>
        </w:rPr>
        <w:br/>
      </w:r>
      <w:r w:rsidR="009A6BDC" w:rsidRPr="009A6BDC">
        <w:rPr>
          <w:color w:val="000000"/>
          <w:sz w:val="28"/>
          <w:szCs w:val="28"/>
        </w:rPr>
        <w:t>(за исключением экспорта) и розничная продажа алкогольной продукции крепостью свыше 28 процентов"</w:t>
      </w:r>
      <w:r w:rsidR="009A6BD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79D" w:rsidRDefault="009407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4079D" w:rsidRDefault="0094079D" w:rsidP="0094079D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 сельского хозяйства и торговли Красноярского края</w:t>
      </w:r>
      <w:r>
        <w:rPr>
          <w:sz w:val="28"/>
          <w:szCs w:val="28"/>
        </w:rPr>
        <w:t xml:space="preserve"> обращает </w:t>
      </w:r>
      <w:r>
        <w:rPr>
          <w:i/>
          <w:sz w:val="28"/>
          <w:szCs w:val="28"/>
          <w:u w:val="single"/>
        </w:rPr>
        <w:t>внимание на необходимость соблюдения с 0</w:t>
      </w:r>
      <w:r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</w:rPr>
        <w:t>.202</w:t>
      </w:r>
      <w:r>
        <w:rPr>
          <w:i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запрета </w:t>
      </w:r>
      <w:r>
        <w:rPr>
          <w:sz w:val="28"/>
          <w:szCs w:val="28"/>
        </w:rPr>
        <w:br/>
        <w:t xml:space="preserve">на розничную продажу алкогольной продукции крепостью свыше 28 процентов, по ценам ниже цен, установленных приказом Минфина России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от 07.10.2020 № 235н.</w:t>
      </w:r>
    </w:p>
    <w:p w:rsidR="0094079D" w:rsidRDefault="0094079D" w:rsidP="0094079D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занижение  регулируемых государством цен на розничную продажу алкогольной продукции и иное нарушение установленного порядка ценообразования предусмотрена административная ответственность </w:t>
      </w:r>
      <w:r>
        <w:rPr>
          <w:sz w:val="28"/>
          <w:szCs w:val="28"/>
        </w:rPr>
        <w:br/>
        <w:t xml:space="preserve">по части 2 статьи 14.6 Кодекса Российской Федерации об административных правонарушениях Российской Федерации, </w:t>
      </w:r>
      <w:r>
        <w:rPr>
          <w:i/>
          <w:sz w:val="28"/>
          <w:szCs w:val="28"/>
        </w:rPr>
        <w:t>влечет наложение административного штрафа на юридических лиц в размере – 100 000  рублей.</w:t>
      </w:r>
    </w:p>
    <w:p w:rsidR="00F75574" w:rsidRPr="00F75574" w:rsidRDefault="00F75574" w:rsidP="00F75574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sectPr w:rsidR="00F75574" w:rsidRPr="00F7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49"/>
    <w:rsid w:val="00024CF1"/>
    <w:rsid w:val="000F7649"/>
    <w:rsid w:val="00833758"/>
    <w:rsid w:val="009330A9"/>
    <w:rsid w:val="0094079D"/>
    <w:rsid w:val="009A6BDC"/>
    <w:rsid w:val="00D84958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2680"/>
  <w15:chartTrackingRefBased/>
  <w15:docId w15:val="{E49AAE3C-C4A2-46CB-9046-0916774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574"/>
    <w:rPr>
      <w:b/>
      <w:bCs/>
    </w:rPr>
  </w:style>
  <w:style w:type="character" w:styleId="a5">
    <w:name w:val="Hyperlink"/>
    <w:basedOn w:val="a0"/>
    <w:uiPriority w:val="99"/>
    <w:semiHidden/>
    <w:unhideWhenUsed/>
    <w:rsid w:val="00F75574"/>
    <w:rPr>
      <w:color w:val="0000FF"/>
      <w:u w:val="single"/>
    </w:rPr>
  </w:style>
  <w:style w:type="table" w:styleId="a6">
    <w:name w:val="Table Grid"/>
    <w:basedOn w:val="a1"/>
    <w:uiPriority w:val="59"/>
    <w:rsid w:val="0094079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 Кудрявцева</dc:creator>
  <cp:keywords/>
  <dc:description/>
  <cp:lastModifiedBy>Галина Васильевна Кудрявцева</cp:lastModifiedBy>
  <cp:revision>3</cp:revision>
  <dcterms:created xsi:type="dcterms:W3CDTF">2021-12-29T04:19:00Z</dcterms:created>
  <dcterms:modified xsi:type="dcterms:W3CDTF">2021-12-29T04:20:00Z</dcterms:modified>
</cp:coreProperties>
</file>