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68" w:rsidRPr="00BC1E68" w:rsidRDefault="00BC1E68" w:rsidP="00BC1E6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8"/>
          <w:szCs w:val="28"/>
        </w:rPr>
        <w:t xml:space="preserve">                                                                     </w:t>
      </w:r>
      <w:r w:rsidRPr="00BC1E68">
        <w:rPr>
          <w:rFonts w:ascii="Calibri" w:eastAsia="Calibri" w:hAnsi="Calibri" w:cs="Times New Roman"/>
          <w:noProof/>
          <w:sz w:val="28"/>
          <w:szCs w:val="28"/>
        </w:rPr>
        <w:t xml:space="preserve"> </w:t>
      </w:r>
      <w:r w:rsidRPr="00BC1E68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C5E8318" wp14:editId="20D7E4B2">
            <wp:extent cx="390525" cy="666750"/>
            <wp:effectExtent l="0" t="0" r="0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68" w:rsidRPr="00BC1E68" w:rsidRDefault="00BC1E68" w:rsidP="00BC1E6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C1E68">
        <w:rPr>
          <w:rFonts w:ascii="Times New Roman" w:eastAsia="Calibri" w:hAnsi="Times New Roman" w:cs="Times New Roman"/>
          <w:sz w:val="28"/>
          <w:szCs w:val="24"/>
        </w:rPr>
        <w:t>АДМИНИСТРАЦИЯ  МАЛОИМЫШСКОГО  СЕЛЬСОВЕТА</w:t>
      </w:r>
    </w:p>
    <w:p w:rsidR="00BC1E68" w:rsidRPr="00BC1E68" w:rsidRDefault="00BC1E68" w:rsidP="00BC1E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C1E68">
        <w:rPr>
          <w:rFonts w:ascii="Times New Roman" w:eastAsia="Calibri" w:hAnsi="Times New Roman" w:cs="Times New Roman"/>
          <w:sz w:val="28"/>
        </w:rPr>
        <w:t>КРАСНОЯРСКИЙ КРАЙ</w:t>
      </w:r>
      <w:r w:rsidRPr="00BC1E68">
        <w:rPr>
          <w:rFonts w:ascii="Times New Roman" w:eastAsia="Calibri" w:hAnsi="Times New Roman" w:cs="Times New Roman"/>
          <w:sz w:val="28"/>
          <w:szCs w:val="24"/>
        </w:rPr>
        <w:t xml:space="preserve"> УЖУРСКИЙ  РАЙОН</w:t>
      </w:r>
    </w:p>
    <w:p w:rsidR="00BC1E68" w:rsidRPr="00BC1E68" w:rsidRDefault="00BC1E68" w:rsidP="00BC1E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1E68" w:rsidRPr="00BC1E68" w:rsidRDefault="00BC1E68" w:rsidP="00BC1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BC1E68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BC1E68" w:rsidRPr="00BC1E68" w:rsidRDefault="00BC1E68" w:rsidP="00BC1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1E68" w:rsidRDefault="00BC1E68" w:rsidP="00BC1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1E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22.11.2023</w:t>
      </w:r>
      <w:r w:rsidRPr="00BC1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с. Малый Имыш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 99</w:t>
      </w:r>
    </w:p>
    <w:p w:rsidR="00BC1E68" w:rsidRDefault="00BC1E68" w:rsidP="00BC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0BD7" w:rsidRDefault="00BC1E68" w:rsidP="00BC1E68">
      <w:pPr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53A6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порядка осуществления </w:t>
      </w:r>
      <w:proofErr w:type="gramStart"/>
      <w:r w:rsidR="00D853A6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="00D853A6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BC1E68" w:rsidRPr="00BC1E68" w:rsidRDefault="00BC1E68" w:rsidP="00BC1E68">
      <w:pPr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C1E68" w:rsidRDefault="00D853A6" w:rsidP="00BC1E68">
      <w:pPr>
        <w:spacing w:after="0" w:line="240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30.1 Федерального закона от 21.12.2001 № 178</w:t>
      </w:r>
      <w:r w:rsidR="00582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152D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Уставом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Малоимышского сельсовета</w:t>
      </w:r>
      <w:r w:rsidR="00BC1E6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2D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ПОСТАНОВЛЯЮ:</w:t>
      </w:r>
    </w:p>
    <w:p w:rsidR="00D853A6" w:rsidRPr="00D853A6" w:rsidRDefault="00BC1E68" w:rsidP="00BC1E68">
      <w:pPr>
        <w:spacing w:after="0" w:line="240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осуществления </w:t>
      </w:r>
      <w:proofErr w:type="gramStart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 к настоящему постановлению.</w:t>
      </w:r>
    </w:p>
    <w:p w:rsidR="00D853A6" w:rsidRPr="00D853A6" w:rsidRDefault="00BC1E68" w:rsidP="00BC1E68">
      <w:p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2.</w:t>
      </w:r>
      <w:proofErr w:type="gramStart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:rsidR="00D853A6" w:rsidRPr="00BC1E68" w:rsidRDefault="00BC1E68" w:rsidP="00BC1E68">
      <w:pPr>
        <w:spacing w:after="342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3.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постановление вступает в силу со дня </w:t>
      </w:r>
      <w:r w:rsid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официального опубликования </w:t>
      </w:r>
      <w:r w:rsidRPr="00BC1E68">
        <w:rPr>
          <w:rFonts w:ascii="Times New Roman" w:eastAsia="Calibri" w:hAnsi="Times New Roman" w:cs="Times New Roman"/>
          <w:color w:val="000000"/>
          <w:sz w:val="28"/>
          <w:lang w:eastAsia="ru-RU"/>
        </w:rPr>
        <w:t>в газете « Малоимышский Вестник» и подлежит размещению на сайте администрации  Малоимышского сельсовета в сети  Интернет.</w:t>
      </w:r>
    </w:p>
    <w:p w:rsidR="00D853A6" w:rsidRPr="00BC1E68" w:rsidRDefault="00BC1E68" w:rsidP="00D853A6">
      <w:pPr>
        <w:tabs>
          <w:tab w:val="center" w:pos="8633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Новицкий</w:t>
      </w: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C1E68" w:rsidRDefault="00BC1E68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C1E68" w:rsidRDefault="00BC1E68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C1E68" w:rsidRDefault="00BC1E68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C1E68" w:rsidRDefault="00BC1E68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00B53" w:rsidRDefault="00100B53" w:rsidP="00D853A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УТВЕРЖДЕН </w:t>
      </w:r>
    </w:p>
    <w:p w:rsidR="00D853A6" w:rsidRPr="00D853A6" w:rsidRDefault="00D853A6" w:rsidP="00D853A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</w:t>
      </w:r>
      <w:r w:rsidR="00100B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ем</w:t>
      </w:r>
      <w:r w:rsidRPr="00D85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администрации</w:t>
      </w:r>
    </w:p>
    <w:p w:rsidR="00D853A6" w:rsidRPr="00BC1E68" w:rsidRDefault="00BC1E68" w:rsidP="00D853A6">
      <w:pPr>
        <w:spacing w:after="0" w:line="240" w:lineRule="auto"/>
        <w:ind w:left="5664" w:right="100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C1E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Малоимышского сельсовета</w:t>
      </w:r>
    </w:p>
    <w:p w:rsidR="00D853A6" w:rsidRPr="00D853A6" w:rsidRDefault="00D853A6" w:rsidP="00D853A6">
      <w:pPr>
        <w:spacing w:after="0" w:line="240" w:lineRule="auto"/>
        <w:ind w:left="5664" w:right="100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</w:t>
      </w:r>
      <w:r w:rsidR="00152D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22.11.</w:t>
      </w:r>
      <w:r w:rsidRPr="00D85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="00152D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</w:t>
      </w:r>
      <w:r w:rsidRPr="00D85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№</w:t>
      </w:r>
      <w:r w:rsidR="00152D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99</w:t>
      </w:r>
    </w:p>
    <w:p w:rsidR="00D853A6" w:rsidRDefault="00D853A6" w:rsidP="00D853A6">
      <w:pPr>
        <w:spacing w:after="0" w:line="238" w:lineRule="auto"/>
        <w:ind w:righ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853A6" w:rsidRDefault="00D853A6" w:rsidP="00D853A6">
      <w:pPr>
        <w:spacing w:after="0" w:line="238" w:lineRule="auto"/>
        <w:ind w:righ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853A6" w:rsidRPr="00BC1E68" w:rsidRDefault="00D853A6" w:rsidP="00D853A6">
      <w:pPr>
        <w:spacing w:after="0" w:line="238" w:lineRule="auto"/>
        <w:ind w:right="1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осуществления </w:t>
      </w:r>
      <w:proofErr w:type="gramStart"/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</w:t>
      </w:r>
    </w:p>
    <w:p w:rsidR="00D853A6" w:rsidRPr="00BC1E68" w:rsidRDefault="00D853A6" w:rsidP="00D853A6">
      <w:pPr>
        <w:spacing w:after="322" w:line="238" w:lineRule="auto"/>
        <w:ind w:right="2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D853A6" w:rsidRPr="00D853A6" w:rsidRDefault="00D853A6" w:rsidP="00D853A6">
      <w:pPr>
        <w:numPr>
          <w:ilvl w:val="0"/>
          <w:numId w:val="2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электросетевого хозяйства, источников тепловой энергии, тепловых сетей, централизованных систем горячего</w:t>
      </w:r>
      <w:proofErr w:type="gramEnd"/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водоснабжения и отдельных объектов таких систем (далее - контроль, приватизированное имущество).</w:t>
      </w:r>
    </w:p>
    <w:p w:rsidR="00D853A6" w:rsidRPr="00160BD7" w:rsidRDefault="00D853A6" w:rsidP="00D853A6">
      <w:pPr>
        <w:numPr>
          <w:ilvl w:val="0"/>
          <w:numId w:val="2"/>
        </w:numPr>
        <w:spacing w:after="0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отношении приватизированного имущества осуществляет </w:t>
      </w:r>
      <w:r w:rsid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администрация </w:t>
      </w:r>
      <w:r w:rsidR="00BC1E68" w:rsidRPr="00152DA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Малоимышского сельсовета</w:t>
      </w:r>
      <w:r w:rsidRPr="00152DA1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 xml:space="preserve"> (далее </w:t>
      </w:r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уполномоченный орган).</w:t>
      </w:r>
      <w:bookmarkStart w:id="0" w:name="_GoBack"/>
      <w:bookmarkEnd w:id="0"/>
    </w:p>
    <w:p w:rsidR="00D853A6" w:rsidRPr="00160BD7" w:rsidRDefault="00D853A6" w:rsidP="00D853A6">
      <w:pPr>
        <w:numPr>
          <w:ilvl w:val="0"/>
          <w:numId w:val="2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осуществляется уполномоченным органом посредством организации и проведения плановых и внеплановых проверок в форме документарных и (или) выездных проверок.</w:t>
      </w:r>
      <w:r w:rsid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Документарная проверка проводится по месту нахождения уполномоченного органа.</w:t>
      </w:r>
      <w:r w:rsidR="00160BD7"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D853A6" w:rsidRPr="00D853A6" w:rsidRDefault="00D853A6" w:rsidP="00D853A6">
      <w:pPr>
        <w:numPr>
          <w:ilvl w:val="0"/>
          <w:numId w:val="2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проверок уполномоченный орган подготавливает проект распоряжения администрации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проведении проверки в отношении приватизированного имущества.</w:t>
      </w:r>
    </w:p>
    <w:p w:rsidR="00D853A6" w:rsidRPr="00D853A6" w:rsidRDefault="00D853A6" w:rsidP="00D853A6">
      <w:pPr>
        <w:numPr>
          <w:ilvl w:val="0"/>
          <w:numId w:val="2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Проверки проводятся на основании распоряжения о проведении проверки, подготовленного уполномоченным органом (далее - распоряжение),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указываются: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и форма проверки;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и должности проверяющего лица, уполномоченного на проведение проверки;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наименование, юридический и фактический адрес (местонахождение) приватизированного имущества;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местонахождение собственника и (или) законного владельца приватизированного имущества (если собственником и (или) законным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владельцем приватизированного имущества является юридическое лицо)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место фактического нахождения приватизированного имущества;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проверки;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 проведения проверки;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проверки;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документов, представление которых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законным владельцем приватизированного имущества необходимо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достижения задач проведения проверки.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о проведении плановых и внеплановых проверок размещается на официальном сайте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информационно-телекоммуникационной сети «Интернет» в срок не позднее </w:t>
      </w:r>
      <w:r w:rsid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рабочих дней со дня их утверждения.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проверки является соблюдение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законным владельцем приватизированного имущества возложенных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него эксплуатационных обязательств, включенных в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Плановые проверки проводятся на основании распоряжения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</w:t>
      </w:r>
    </w:p>
    <w:p w:rsidR="00D853A6" w:rsidRPr="00D853A6" w:rsidRDefault="00254F5D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амилии, имена, отчества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наличии) собственников и (или)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наименования собственников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(или) законны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владельц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приватизированного имущества (в случае, если собственниками и (или) законными владельцами приватизированного имущества являются юридические лица)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853A6" w:rsidRPr="00D853A6" w:rsidRDefault="008A2C18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естонахождение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собственников и (или) законных владельцев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приватизированного имущества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случае, 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плановой проверки;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основания проведения плановой проверки;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плановой проверки; 6) форма плановой проверки.</w:t>
      </w:r>
    </w:p>
    <w:p w:rsidR="00D853A6" w:rsidRPr="00D853A6" w:rsidRDefault="00D853A6" w:rsidP="00160BD7">
      <w:p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Основаниями проведения плановой проверки являются:</w:t>
      </w:r>
    </w:p>
    <w:p w:rsidR="00D853A6" w:rsidRPr="00D853A6" w:rsidRDefault="00D853A6" w:rsidP="00160BD7">
      <w:pPr>
        <w:numPr>
          <w:ilvl w:val="0"/>
          <w:numId w:val="6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одного года со дня заключения договора купли-продажи имущества или договора купли-продажи акций;</w:t>
      </w:r>
    </w:p>
    <w:p w:rsidR="00D853A6" w:rsidRPr="00D853A6" w:rsidRDefault="00D853A6" w:rsidP="00160BD7">
      <w:pPr>
        <w:numPr>
          <w:ilvl w:val="0"/>
          <w:numId w:val="6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трех лет со дня окончания проведения последней плановой проверки.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в план проверок вносятся распоряжением о внесении изменений в план проверок и размещаются на официальном сайте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течение 5 рабочих дней со дня их утверждения.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Уполномоченный орган направляет проверяемому собственнику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законному владельцу приватизированного имущества либо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уполномоченному представителю копию распоряжения о проведении плановой проверки не позднее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проведения внеплановой проверки являются: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устранением собственником и (или) законным владельцем приватизированного имущества ранее выявленных нарушений.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обязательств приватизированного имущества, а также сроки их исполнения.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позднее чем за 24 часа до дня начала ее проведения любым доступным способом, обеспечивающим получение распоряжения.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проведения проверок по основанию, предусмотренному подпунктом 1 пункта 13 Порядка, предварительное уведомление собственника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законного владельца приватизированного имущества о начале проведения внеплановой проверки не требуется.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 ходе проведения плановой или внеплановой проверки выявлены противоречия и несоответствие сведений в 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документов и (или) пояснений любым доступным способом, обеспечивающим его получение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законным владельцем приватизированного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плановой проверки составляет 20 рабочих дней.</w:t>
      </w:r>
    </w:p>
    <w:p w:rsidR="00D853A6" w:rsidRPr="00D853A6" w:rsidRDefault="00D853A6" w:rsidP="00D853A6">
      <w:pPr>
        <w:numPr>
          <w:ilvl w:val="0"/>
          <w:numId w:val="9"/>
        </w:numPr>
        <w:spacing w:after="0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внеплановой проверки составляет 20 рабочих дней.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плановых и внеплановых проверок оформляются актом проверки. В акте проверки указываются: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дата, время и место составления акта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и номер распоряжения, явившегося основанием для проведения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муниципальных служащих, проводивших проверку;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 проведении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и место проведения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сведения о результатах проверки, в том числе о выявленных нарушениях условий эксплуатационных обязательств;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проверки составляется в течение 10 рабочих дней после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завершения в трех экземплярах.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</w:t>
      </w:r>
      <w:r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Главе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уполномоченный орган.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D853A6" w:rsidRPr="00045612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r w:rsidR="00BC1E68" w:rsidRPr="00BC1E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Малоимышского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</w:t>
      </w:r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соответствии с Федеральным </w:t>
      </w:r>
      <w:hyperlink r:id="rId7">
        <w:r w:rsidRPr="00045612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законом</w:t>
        </w:r>
      </w:hyperlink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29.07.1998 № 135-ФЗ «Об оценочной деятельности</w:t>
      </w:r>
      <w:proofErr w:type="gramEnd"/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p w:rsidR="001715A1" w:rsidRDefault="00152DA1"/>
    <w:sectPr w:rsidR="001715A1" w:rsidSect="00045612">
      <w:pgSz w:w="11906" w:h="16838"/>
      <w:pgMar w:top="1276" w:right="382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80F"/>
    <w:multiLevelType w:val="hybridMultilevel"/>
    <w:tmpl w:val="A7088F52"/>
    <w:lvl w:ilvl="0" w:tplc="DA9043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956BB2"/>
    <w:multiLevelType w:val="hybridMultilevel"/>
    <w:tmpl w:val="BDD40A26"/>
    <w:lvl w:ilvl="0" w:tplc="9732E0F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7D5639"/>
    <w:multiLevelType w:val="hybridMultilevel"/>
    <w:tmpl w:val="0C86DCC0"/>
    <w:lvl w:ilvl="0" w:tplc="68E481D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EC7ACD"/>
    <w:multiLevelType w:val="hybridMultilevel"/>
    <w:tmpl w:val="CDE697E2"/>
    <w:lvl w:ilvl="0" w:tplc="61F211A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9021C7"/>
    <w:multiLevelType w:val="hybridMultilevel"/>
    <w:tmpl w:val="EF32ED2E"/>
    <w:lvl w:ilvl="0" w:tplc="9EAE0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5B0773"/>
    <w:multiLevelType w:val="hybridMultilevel"/>
    <w:tmpl w:val="EFD436F2"/>
    <w:lvl w:ilvl="0" w:tplc="62FA788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B410CE"/>
    <w:multiLevelType w:val="hybridMultilevel"/>
    <w:tmpl w:val="CE50784E"/>
    <w:lvl w:ilvl="0" w:tplc="ACD4C8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F2A50"/>
    <w:multiLevelType w:val="hybridMultilevel"/>
    <w:tmpl w:val="EE5275E6"/>
    <w:lvl w:ilvl="0" w:tplc="79FE7D5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7473F0"/>
    <w:multiLevelType w:val="hybridMultilevel"/>
    <w:tmpl w:val="094A9E2E"/>
    <w:lvl w:ilvl="0" w:tplc="F9EC845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FC563F"/>
    <w:multiLevelType w:val="hybridMultilevel"/>
    <w:tmpl w:val="E09C5C80"/>
    <w:lvl w:ilvl="0" w:tplc="FE824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6"/>
    <w:rsid w:val="00045612"/>
    <w:rsid w:val="00100B53"/>
    <w:rsid w:val="00152DA1"/>
    <w:rsid w:val="00160BD7"/>
    <w:rsid w:val="00254F5D"/>
    <w:rsid w:val="00301D21"/>
    <w:rsid w:val="004054AC"/>
    <w:rsid w:val="005828A9"/>
    <w:rsid w:val="00726BFA"/>
    <w:rsid w:val="008A2C18"/>
    <w:rsid w:val="00BC1E68"/>
    <w:rsid w:val="00C07D11"/>
    <w:rsid w:val="00D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53A6"/>
    <w:pPr>
      <w:keepNext/>
      <w:keepLines/>
      <w:spacing w:after="4"/>
      <w:ind w:right="8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A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3A6"/>
  </w:style>
  <w:style w:type="paragraph" w:styleId="a3">
    <w:name w:val="Balloon Text"/>
    <w:basedOn w:val="a"/>
    <w:link w:val="a4"/>
    <w:uiPriority w:val="99"/>
    <w:semiHidden/>
    <w:unhideWhenUsed/>
    <w:rsid w:val="00BC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53A6"/>
    <w:pPr>
      <w:keepNext/>
      <w:keepLines/>
      <w:spacing w:after="4"/>
      <w:ind w:right="8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A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3A6"/>
  </w:style>
  <w:style w:type="paragraph" w:styleId="a3">
    <w:name w:val="Balloon Text"/>
    <w:basedOn w:val="a"/>
    <w:link w:val="a4"/>
    <w:uiPriority w:val="99"/>
    <w:semiHidden/>
    <w:unhideWhenUsed/>
    <w:rsid w:val="00BC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B339B382887F78F8301C92DE5AC10453CDAB4E4D7634FE02382A2D390179B8B6E2E1D1D725BA226ADAFD1F18W9D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Юлия Анатольевна</dc:creator>
  <cp:keywords/>
  <dc:description/>
  <cp:lastModifiedBy>User</cp:lastModifiedBy>
  <cp:revision>5</cp:revision>
  <cp:lastPrinted>2023-11-22T04:39:00Z</cp:lastPrinted>
  <dcterms:created xsi:type="dcterms:W3CDTF">2023-10-30T11:11:00Z</dcterms:created>
  <dcterms:modified xsi:type="dcterms:W3CDTF">2023-11-22T04:40:00Z</dcterms:modified>
</cp:coreProperties>
</file>