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Перечени</w:t>
      </w:r>
      <w:r w:rsidRPr="0064667C">
        <w:rPr>
          <w:rFonts w:eastAsia="Times New Roman"/>
          <w:color w:val="000000"/>
          <w:sz w:val="28"/>
          <w:szCs w:val="28"/>
          <w:lang w:eastAsia="ru-RU"/>
        </w:rPr>
        <w:t>  муниципального имущества, свободного от прав третьих лиц</w:t>
      </w:r>
      <w:bookmarkStart w:id="0" w:name="_GoBack"/>
      <w:bookmarkEnd w:id="0"/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4667C">
        <w:rPr>
          <w:rFonts w:eastAsia="Times New Roman"/>
          <w:color w:val="000000"/>
          <w:sz w:val="28"/>
          <w:szCs w:val="28"/>
          <w:lang w:eastAsia="ru-RU"/>
        </w:rPr>
        <w:t>(за  исключением права   хозяйственного  ведения,  права  оперативного</w:t>
      </w:r>
      <w:proofErr w:type="gramEnd"/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управления,  </w:t>
      </w:r>
      <w:r w:rsidRPr="0064667C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  имущество,   включенное   </w:t>
      </w:r>
      <w:proofErr w:type="gramStart"/>
      <w:r w:rsidRPr="0064667C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64667C">
        <w:rPr>
          <w:rFonts w:eastAsia="Times New Roman"/>
          <w:color w:val="000000"/>
          <w:sz w:val="28"/>
          <w:szCs w:val="28"/>
          <w:lang w:eastAsia="ru-RU"/>
        </w:rPr>
        <w:t xml:space="preserve">   указанные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перечни, для использования в целях предоставления его во владение и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4667C">
        <w:rPr>
          <w:rFonts w:eastAsia="Times New Roman"/>
          <w:color w:val="000000"/>
          <w:sz w:val="28"/>
          <w:szCs w:val="28"/>
          <w:lang w:eastAsia="ru-RU"/>
        </w:rPr>
        <w:t>(или) в пользование на долгосрочной основе (в том числе по льготным</w:t>
      </w:r>
      <w:proofErr w:type="gramEnd"/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ставкам арендной   платы)   субъектам   малого   и   среднего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предпринимательства   и   организациям,   образующим   инфраструктуру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поддержки   субъектов   малого   и   среднего   предпринимательства,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4667C">
        <w:rPr>
          <w:rFonts w:eastAsia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64667C">
        <w:rPr>
          <w:rFonts w:eastAsia="Times New Roman"/>
          <w:color w:val="000000"/>
          <w:sz w:val="28"/>
          <w:szCs w:val="28"/>
          <w:lang w:eastAsia="ru-RU"/>
        </w:rPr>
        <w:t> может быть отчуждено на возмездной основе в собственность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 xml:space="preserve">субъектов  малого  и   среднего  предпринимательства  в   соответствии   </w:t>
      </w:r>
      <w:proofErr w:type="gramStart"/>
      <w:r w:rsidRPr="0064667C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Федеральным законом от 22 июля 2008 года N 159-ФЗ "Об особенностях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отчуждения недвижимого имущества, находящегося в </w:t>
      </w:r>
      <w:proofErr w:type="gramStart"/>
      <w:r w:rsidRPr="0064667C">
        <w:rPr>
          <w:rFonts w:eastAsia="Times New Roman"/>
          <w:color w:val="000000"/>
          <w:sz w:val="28"/>
          <w:szCs w:val="28"/>
          <w:lang w:eastAsia="ru-RU"/>
        </w:rPr>
        <w:t>государственной</w:t>
      </w:r>
      <w:proofErr w:type="gramEnd"/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или в муниципальной собственности и арендуемого субъектами малого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и среднего предпринимательства, и о внесении изменений </w:t>
      </w:r>
      <w:proofErr w:type="gramStart"/>
      <w:r w:rsidRPr="0064667C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64667C">
        <w:rPr>
          <w:rFonts w:eastAsia="Times New Roman"/>
          <w:color w:val="000000"/>
          <w:sz w:val="28"/>
          <w:szCs w:val="28"/>
          <w:lang w:eastAsia="ru-RU"/>
        </w:rPr>
        <w:t> отдельные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законодательные акты Российской Федерации" и в случаях, указанных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в подпунктах   6, 8 и 9   пункта   2   статьи   39.3 Земельного   кодекса</w:t>
      </w:r>
    </w:p>
    <w:p w:rsidR="0064667C" w:rsidRPr="0064667C" w:rsidRDefault="0064667C" w:rsidP="006466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667C">
        <w:rPr>
          <w:rFonts w:eastAsia="Times New Roman"/>
          <w:color w:val="000000"/>
          <w:sz w:val="28"/>
          <w:szCs w:val="28"/>
          <w:lang w:eastAsia="ru-RU"/>
        </w:rPr>
        <w:t>Российской Федерац</w:t>
      </w:r>
      <w:r w:rsidR="00FF6F13">
        <w:rPr>
          <w:rFonts w:eastAsia="Times New Roman"/>
          <w:color w:val="000000"/>
          <w:sz w:val="28"/>
          <w:szCs w:val="28"/>
          <w:lang w:eastAsia="ru-RU"/>
        </w:rPr>
        <w:t>ии  органом местного самоуправления на территории Ма</w:t>
      </w:r>
      <w:r w:rsidR="00340ED0">
        <w:rPr>
          <w:rFonts w:eastAsia="Times New Roman"/>
          <w:color w:val="000000"/>
          <w:sz w:val="28"/>
          <w:szCs w:val="28"/>
          <w:lang w:eastAsia="ru-RU"/>
        </w:rPr>
        <w:t>лоимышского сельсовета  на  2023</w:t>
      </w:r>
      <w:r w:rsidR="00FF6F13">
        <w:rPr>
          <w:rFonts w:eastAsia="Times New Roman"/>
          <w:color w:val="000000"/>
          <w:sz w:val="28"/>
          <w:szCs w:val="28"/>
          <w:lang w:eastAsia="ru-RU"/>
        </w:rPr>
        <w:t> год не утверждались.</w:t>
      </w:r>
    </w:p>
    <w:p w:rsidR="00622BB5" w:rsidRPr="0064667C" w:rsidRDefault="00622BB5" w:rsidP="0064667C">
      <w:pPr>
        <w:jc w:val="both"/>
        <w:rPr>
          <w:sz w:val="28"/>
          <w:szCs w:val="28"/>
        </w:rPr>
      </w:pPr>
    </w:p>
    <w:sectPr w:rsidR="00622BB5" w:rsidRPr="0064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7C"/>
    <w:rsid w:val="00340ED0"/>
    <w:rsid w:val="00622BB5"/>
    <w:rsid w:val="0064667C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7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7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2022-03-23T03:25:00Z</dcterms:created>
  <dcterms:modified xsi:type="dcterms:W3CDTF">2023-02-03T01:20:00Z</dcterms:modified>
</cp:coreProperties>
</file>