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3" w:rsidRPr="0094101B" w:rsidRDefault="00973523" w:rsidP="0094101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ИМУЩЕСТВО, ВКЛЮЧЕННОЕ </w:t>
      </w:r>
      <w:proofErr w:type="gramStart"/>
      <w:r w:rsidRPr="0094101B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</w:p>
    <w:p w:rsidR="00973523" w:rsidRPr="0094101B" w:rsidRDefault="00973523" w:rsidP="0094101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ПЕРЕЧНИ, УКАЗАННЫЕ В ЧАСТИ 4 СТАТЬИ 18</w:t>
      </w:r>
    </w:p>
    <w:p w:rsidR="00973523" w:rsidRDefault="00973523" w:rsidP="0094101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ФЕДЕРАЛЬНОГО ЗАКОНА 209-ФЗ</w:t>
      </w:r>
    </w:p>
    <w:p w:rsidR="0094101B" w:rsidRPr="0094101B" w:rsidRDefault="0094101B" w:rsidP="0094101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973523" w:rsidRPr="0094101B" w:rsidRDefault="0094101B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973523" w:rsidRPr="0094101B">
        <w:rPr>
          <w:rFonts w:eastAsia="Times New Roman"/>
          <w:color w:val="000000"/>
          <w:sz w:val="28"/>
          <w:szCs w:val="28"/>
          <w:lang w:eastAsia="ru-RU"/>
        </w:rPr>
        <w:t xml:space="preserve">В собственности МО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Малоимышский </w:t>
      </w:r>
      <w:r w:rsidR="00973523" w:rsidRPr="0094101B">
        <w:rPr>
          <w:rFonts w:eastAsia="Times New Roman"/>
          <w:color w:val="000000"/>
          <w:sz w:val="28"/>
          <w:szCs w:val="28"/>
          <w:lang w:eastAsia="ru-RU"/>
        </w:rPr>
        <w:t xml:space="preserve"> сельсовет нет муниципального имущества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3523" w:rsidRPr="0094101B">
        <w:rPr>
          <w:rFonts w:eastAsia="Times New Roman"/>
          <w:color w:val="000000"/>
          <w:sz w:val="28"/>
          <w:szCs w:val="28"/>
          <w:lang w:eastAsia="ru-RU"/>
        </w:rPr>
        <w:t>для использования в целях предоставления его во владение и (или) 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3523" w:rsidRPr="0094101B">
        <w:rPr>
          <w:rFonts w:eastAsia="Times New Roman"/>
          <w:color w:val="000000"/>
          <w:sz w:val="28"/>
          <w:szCs w:val="28"/>
          <w:lang w:eastAsia="ru-RU"/>
        </w:rPr>
        <w:t>пользование на долгосрочной основе (в том числе по льготным</w:t>
      </w:r>
      <w:proofErr w:type="gramEnd"/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ставкам арендной платы) субъектам малого и среднего предпринимательства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и организациям, образующим инфраструктуру поддержки субъектов малого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 xml:space="preserve">и среднего предпринимательства, а также, которое может быть отчуждено </w:t>
      </w:r>
      <w:proofErr w:type="gramStart"/>
      <w:r w:rsidRPr="0094101B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возмездной основе в собственность субъектов малого и среднего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предпринимательства в соответствии с Федеральным законом от 22 июля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2008 года N 159-ФЗ "Об особенностях отчуждения недвижимого имущества,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4101B">
        <w:rPr>
          <w:rFonts w:eastAsia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94101B">
        <w:rPr>
          <w:rFonts w:eastAsia="Times New Roman"/>
          <w:color w:val="000000"/>
          <w:sz w:val="28"/>
          <w:szCs w:val="28"/>
          <w:lang w:eastAsia="ru-RU"/>
        </w:rPr>
        <w:t xml:space="preserve"> в государственной или в муниципальной собственности и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арендуемого субъектами малого и среднего предпринимательства, и о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 xml:space="preserve">внесении изменений в отдельные законодательные акты </w:t>
      </w:r>
      <w:proofErr w:type="gramStart"/>
      <w:r w:rsidRPr="0094101B">
        <w:rPr>
          <w:rFonts w:eastAsia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Федерации" и в случаях, указанных в подпунктах 6, 8 и 9 пункта 2 статьи</w:t>
      </w:r>
    </w:p>
    <w:p w:rsidR="00973523" w:rsidRPr="0094101B" w:rsidRDefault="00973523" w:rsidP="00941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101B">
        <w:rPr>
          <w:rFonts w:eastAsia="Times New Roman"/>
          <w:color w:val="000000"/>
          <w:sz w:val="28"/>
          <w:szCs w:val="28"/>
          <w:lang w:eastAsia="ru-RU"/>
        </w:rPr>
        <w:t>39.3 Земельного кодекса Российской Федерации.</w:t>
      </w:r>
    </w:p>
    <w:p w:rsidR="00622BB5" w:rsidRDefault="00622BB5" w:rsidP="0094101B">
      <w:pPr>
        <w:jc w:val="both"/>
      </w:pPr>
      <w:bookmarkStart w:id="0" w:name="_GoBack"/>
      <w:bookmarkEnd w:id="0"/>
    </w:p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3"/>
    <w:rsid w:val="00622BB5"/>
    <w:rsid w:val="0094101B"/>
    <w:rsid w:val="009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2019-12-05T03:09:00Z</dcterms:created>
  <dcterms:modified xsi:type="dcterms:W3CDTF">2020-05-07T08:15:00Z</dcterms:modified>
</cp:coreProperties>
</file>