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</w:t>
      </w:r>
      <w:proofErr w:type="gramStart"/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>СПЕЦИАЛЬНЫЙ  ВЫПУСК</w:t>
      </w:r>
      <w:proofErr w:type="gramEnd"/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FE0BC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 04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r w:rsidR="00FE0BC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301</w:t>
      </w:r>
      <w:proofErr w:type="gramEnd"/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E0BC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AA447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A447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.02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8B72C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2025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145304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145304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Общественно-политическая газета </w:t>
      </w:r>
      <w:proofErr w:type="spellStart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Малоимышского</w:t>
      </w:r>
      <w:proofErr w:type="spellEnd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Совета </w:t>
      </w:r>
      <w:proofErr w:type="spellStart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Ужурского</w:t>
      </w:r>
      <w:proofErr w:type="spellEnd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Утверждена решением </w:t>
      </w:r>
      <w:proofErr w:type="spellStart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Малоимышского</w:t>
      </w:r>
      <w:proofErr w:type="spellEnd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943BC6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СЕГОДНЯ  В НОМЕРЕ:</w:t>
      </w:r>
    </w:p>
    <w:p w:rsidR="00CD6DE5" w:rsidRDefault="00943BC6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НПА </w:t>
      </w:r>
      <w:proofErr w:type="spellStart"/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Малоимышского</w:t>
      </w:r>
      <w:proofErr w:type="spellEnd"/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сельского Совета депутатов</w:t>
      </w:r>
      <w:r w:rsidR="00EE1D4B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, </w:t>
      </w:r>
      <w:r w:rsidR="00FE0BCF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администрации </w:t>
      </w:r>
      <w:proofErr w:type="spellStart"/>
      <w:r w:rsidR="00FE0BCF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Малоимышского</w:t>
      </w:r>
      <w:proofErr w:type="spellEnd"/>
      <w:r w:rsidR="00FE0BCF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сельсовета </w:t>
      </w: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AA447F" w:rsidRDefault="00AA447F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7724C6" w:rsidRDefault="007724C6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7724C6" w:rsidRDefault="007724C6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>МАЛОИМЫШСКИЙ  СЕЛЬСКИЙ  СОВЕТ ДЕПУТАТОВ</w:t>
      </w: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>КРАСНОЯРСКИЙ  КРАЙ  УЖУРСКИЙ РАЙОН</w:t>
      </w: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US"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 xml:space="preserve">РЕШЕНИЕ 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628"/>
        <w:gridCol w:w="2556"/>
      </w:tblGrid>
      <w:tr w:rsidR="00FE0BCF" w:rsidRPr="007724C6" w:rsidTr="00B663B9">
        <w:tc>
          <w:tcPr>
            <w:tcW w:w="3284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20.02.2025                                                                              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8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    с. Малый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Имыш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2556" w:type="dxa"/>
            <w:shd w:val="clear" w:color="auto" w:fill="auto"/>
          </w:tcPr>
          <w:p w:rsidR="00FE0BCF" w:rsidRPr="007724C6" w:rsidRDefault="00FE0BCF" w:rsidP="00FE0BCF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7724C6">
              <w:rPr>
                <w:rFonts w:ascii="Times New Roman" w:eastAsia="Times New Roman" w:hAnsi="Times New Roman" w:cs="Times New Roman"/>
              </w:rPr>
              <w:tab/>
              <w:t>№ 48-189р</w:t>
            </w:r>
          </w:p>
          <w:p w:rsidR="00FE0BCF" w:rsidRPr="007724C6" w:rsidRDefault="00FE0BCF" w:rsidP="00FE0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0BCF" w:rsidRPr="007724C6" w:rsidRDefault="00FE0BCF" w:rsidP="00FE0BCF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FE0BCF" w:rsidRPr="007724C6" w:rsidTr="00B663B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E0BCF" w:rsidRPr="007724C6" w:rsidRDefault="00FE0BCF" w:rsidP="00FE0BC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 внесении изменений в решение </w:t>
            </w:r>
          </w:p>
          <w:p w:rsidR="00FE0BCF" w:rsidRPr="007724C6" w:rsidRDefault="00FE0BCF" w:rsidP="00FE0BC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№ 20-93р от 11.12.2017 «Об утверждении Положения об </w:t>
            </w:r>
            <w:r w:rsidRPr="007724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оплате труда работников администрации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сельсовета, не являющихся лицами, замещающими муниципальные должности, и муниципальными служащими».</w:t>
            </w:r>
          </w:p>
        </w:tc>
      </w:tr>
    </w:tbl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ab/>
        <w:t xml:space="preserve">В соответствии  со статьей 16 ФЗ от 06.10.2003 № 131-ФЗ «Об общих принципах организации местного самоуправления в Российской Федерации», Законом Красноярского края от 09.12.2022  № 4-1353 «О внесении изменений в статью 4 Закона края «О системах оплаты труда работников краевых государственных учреждений», 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сельский совет депутатов </w:t>
      </w: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</w:t>
      </w:r>
      <w:r w:rsidRPr="007724C6">
        <w:rPr>
          <w:rFonts w:ascii="Times New Roman" w:eastAsia="Times New Roman" w:hAnsi="Times New Roman" w:cs="Times New Roman"/>
          <w:b/>
        </w:rPr>
        <w:t>Р Е Ш И Л</w:t>
      </w:r>
      <w:r w:rsidRPr="007724C6">
        <w:rPr>
          <w:rFonts w:ascii="Times New Roman" w:eastAsia="Times New Roman" w:hAnsi="Times New Roman" w:cs="Times New Roman"/>
        </w:rPr>
        <w:t xml:space="preserve">:       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724C6">
        <w:rPr>
          <w:rFonts w:ascii="Times New Roman" w:eastAsia="Times New Roman" w:hAnsi="Times New Roman" w:cs="Times New Roman"/>
        </w:rPr>
        <w:t xml:space="preserve">          1. Внести в решение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сельского Совета депутатов от 11.12.2017 №20-93р «Об утверждении Положения об </w:t>
      </w:r>
      <w:r w:rsidRPr="007724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оплате труда работников администрации </w:t>
      </w:r>
      <w:proofErr w:type="spellStart"/>
      <w:r w:rsidRPr="007724C6">
        <w:rPr>
          <w:rFonts w:ascii="Times New Roman" w:eastAsia="Times New Roman" w:hAnsi="Times New Roman" w:cs="Times New Roman"/>
          <w:color w:val="000000"/>
          <w:shd w:val="clear" w:color="auto" w:fill="FFFFFF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сельсовета, не являющихся лицами, замещающими муниципальные должности, и муниципальными служащими» следующие изменения: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724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1.1.  В пункте 4.7.4. статьи </w:t>
      </w:r>
      <w:r w:rsidRPr="007724C6">
        <w:rPr>
          <w:rFonts w:ascii="Times New Roman" w:eastAsia="Times New Roman" w:hAnsi="Times New Roman" w:cs="Times New Roman"/>
          <w:lang w:val="en-US"/>
        </w:rPr>
        <w:t>IV</w:t>
      </w:r>
      <w:r w:rsidRPr="007724C6">
        <w:rPr>
          <w:rFonts w:ascii="Times New Roman" w:eastAsia="Times New Roman" w:hAnsi="Times New Roman" w:cs="Times New Roman"/>
        </w:rPr>
        <w:t xml:space="preserve"> во втором абзаце цифры «30788» заменить на «35904»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 2.  Решение  подлежит опубликованию в газете «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Вестник».</w:t>
      </w:r>
    </w:p>
    <w:p w:rsidR="00FE0BCF" w:rsidRPr="007724C6" w:rsidRDefault="00FE0BCF" w:rsidP="00FE0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3. Настоящее Решение вступает в силу со дня его подписания и распространяет свое действие на правоотношения,  возникшие с 01 января 2025 года.  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Председатель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сельского</w:t>
      </w:r>
    </w:p>
    <w:p w:rsidR="00FE0BCF" w:rsidRPr="007724C6" w:rsidRDefault="00FE0BCF" w:rsidP="00FE0BCF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Совета депутатов:</w:t>
      </w:r>
      <w:r w:rsidRPr="007724C6">
        <w:rPr>
          <w:rFonts w:ascii="Times New Roman" w:eastAsia="Times New Roman" w:hAnsi="Times New Roman" w:cs="Times New Roman"/>
        </w:rPr>
        <w:tab/>
        <w:t xml:space="preserve"> Л.С. Елфимова</w:t>
      </w:r>
    </w:p>
    <w:p w:rsidR="00FE0BCF" w:rsidRPr="007724C6" w:rsidRDefault="00FE0BCF" w:rsidP="00FE0BCF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Исполняющий обязанности главы сельсовета:                    </w:t>
      </w:r>
      <w:r w:rsidR="007724C6">
        <w:rPr>
          <w:rFonts w:ascii="Times New Roman" w:eastAsia="Times New Roman" w:hAnsi="Times New Roman" w:cs="Times New Roman"/>
        </w:rPr>
        <w:t xml:space="preserve">                                </w:t>
      </w:r>
      <w:r w:rsidRPr="007724C6">
        <w:rPr>
          <w:rFonts w:ascii="Times New Roman" w:eastAsia="Times New Roman" w:hAnsi="Times New Roman" w:cs="Times New Roman"/>
        </w:rPr>
        <w:t xml:space="preserve">   Н.А. </w:t>
      </w:r>
      <w:proofErr w:type="spellStart"/>
      <w:r w:rsidRPr="007724C6">
        <w:rPr>
          <w:rFonts w:ascii="Times New Roman" w:eastAsia="Times New Roman" w:hAnsi="Times New Roman" w:cs="Times New Roman"/>
        </w:rPr>
        <w:t>Будкина</w:t>
      </w:r>
      <w:proofErr w:type="spellEnd"/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en-US"/>
        </w:rPr>
      </w:pP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7724C6">
        <w:rPr>
          <w:rFonts w:ascii="Times New Roman" w:eastAsia="Calibri" w:hAnsi="Times New Roman" w:cs="Times New Roman"/>
          <w:bCs/>
          <w:lang w:eastAsia="en-US"/>
        </w:rPr>
        <w:t>МАЛОИМЫШСКИЙ  СЕЛЬСКИЙ  СОВЕТ ДЕПУТАТОВ</w:t>
      </w: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7724C6">
        <w:rPr>
          <w:rFonts w:ascii="Times New Roman" w:eastAsia="Calibri" w:hAnsi="Times New Roman" w:cs="Times New Roman"/>
          <w:bCs/>
          <w:lang w:eastAsia="en-US"/>
        </w:rPr>
        <w:t>КРАСНОЯРСКИЙ  КРАЙ  УЖУРСКИЙ РАЙОН</w:t>
      </w: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  <w:r w:rsidRPr="007724C6">
        <w:rPr>
          <w:rFonts w:ascii="Times New Roman" w:eastAsia="Calibri" w:hAnsi="Times New Roman" w:cs="Times New Roman"/>
          <w:bCs/>
          <w:lang w:eastAsia="en-US"/>
        </w:rPr>
        <w:t>РЕШЕНИ</w:t>
      </w:r>
      <w:r w:rsidRPr="007724C6">
        <w:rPr>
          <w:rFonts w:ascii="Times New Roman" w:eastAsia="Calibri" w:hAnsi="Times New Roman" w:cs="Times New Roman"/>
          <w:bCs/>
          <w:lang w:val="en-US" w:eastAsia="en-US"/>
        </w:rPr>
        <w:t>E</w:t>
      </w: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7724C6">
        <w:rPr>
          <w:rFonts w:ascii="Times New Roman" w:eastAsia="Calibri" w:hAnsi="Times New Roman" w:cs="Times New Roman"/>
          <w:bCs/>
          <w:lang w:eastAsia="en-US"/>
        </w:rPr>
        <w:t xml:space="preserve">20.02.2025                               </w:t>
      </w: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      </w:t>
      </w:r>
      <w:r w:rsidRPr="007724C6">
        <w:rPr>
          <w:rFonts w:ascii="Times New Roman" w:eastAsia="Calibri" w:hAnsi="Times New Roman" w:cs="Times New Roman"/>
          <w:bCs/>
          <w:lang w:eastAsia="en-US"/>
        </w:rPr>
        <w:t xml:space="preserve">с. Малый </w:t>
      </w:r>
      <w:proofErr w:type="spellStart"/>
      <w:r w:rsidRPr="007724C6">
        <w:rPr>
          <w:rFonts w:ascii="Times New Roman" w:eastAsia="Calibri" w:hAnsi="Times New Roman" w:cs="Times New Roman"/>
          <w:bCs/>
          <w:lang w:eastAsia="en-US"/>
        </w:rPr>
        <w:t>Имыш</w:t>
      </w:r>
      <w:proofErr w:type="spellEnd"/>
      <w:r w:rsidRPr="007724C6">
        <w:rPr>
          <w:rFonts w:ascii="Times New Roman" w:eastAsia="Calibri" w:hAnsi="Times New Roman" w:cs="Times New Roman"/>
          <w:bCs/>
          <w:lang w:eastAsia="en-US"/>
        </w:rPr>
        <w:t xml:space="preserve">                               № 48-190р</w:t>
      </w:r>
    </w:p>
    <w:p w:rsidR="007724C6" w:rsidRPr="007724C6" w:rsidRDefault="007724C6" w:rsidP="007724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7724C6">
        <w:rPr>
          <w:rFonts w:ascii="Times New Roman" w:eastAsia="Calibri" w:hAnsi="Times New Roman" w:cs="Times New Roman"/>
          <w:bCs/>
          <w:lang w:eastAsia="en-US"/>
        </w:rPr>
        <w:t xml:space="preserve">   </w:t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О внесении изменений и дополнений  в решение № 44-178р  от 12.12.2024 г.</w:t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«О бюджете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2025 год и плановый период  2026-2027 годы».</w:t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24C6" w:rsidRPr="007724C6" w:rsidRDefault="007724C6" w:rsidP="007724C6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В соответствии с Бюджетным кодексом Российской Федерации, на основании решения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сельского Совета депутатов от 28.02.2020г. № 38-183р "Об утверждении  Положения о бюджетном процессе в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Малоимышском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сельсовете </w:t>
      </w:r>
      <w:proofErr w:type="spellStart"/>
      <w:r w:rsidRPr="007724C6">
        <w:rPr>
          <w:rFonts w:ascii="Times New Roman" w:eastAsia="Times New Roman" w:hAnsi="Times New Roman" w:cs="Times New Roman"/>
        </w:rPr>
        <w:t>Ужурского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района Красноярского края",  руководствуясь статьей 40 Устава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сельсовета,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сельский Совет депутатов РЕШИЛ: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lastRenderedPageBreak/>
        <w:t xml:space="preserve">         1. Внести в решение № 44-178р от  12.12.2024 г. «О бюджете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2025 год и плановый период  2026-2027 годы» следующие изменения и дополнения: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1.1. Пункт 1 решения изложить в следующей редакции:</w:t>
      </w:r>
    </w:p>
    <w:p w:rsidR="007724C6" w:rsidRPr="007724C6" w:rsidRDefault="007724C6" w:rsidP="007724C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  « 1. Утвердить основные характеристики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2025 год: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-прогнозируемый общий объем доходов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в сумме 16258,5 тыс. рублей;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- общий объем расходов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в сумме 17093,4 тыс. рублей;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- источники внутреннего финансирования дефицита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в сумме 834,9  тыс. рублей согласно приложению 1 к настоящему решению»</w:t>
      </w:r>
    </w:p>
    <w:p w:rsidR="007724C6" w:rsidRPr="007724C6" w:rsidRDefault="007724C6" w:rsidP="007724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 1.2. Пункт 2 решения изложить в следующей редакции:</w:t>
      </w:r>
    </w:p>
    <w:p w:rsidR="007724C6" w:rsidRPr="007724C6" w:rsidRDefault="007724C6" w:rsidP="007724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  «2. Утвердить основные характеристики  бюджета 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2026 год и на 2027 год: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- прогнозируемый общий объем доходов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2026 год в сумме 11710,1  тыс. рублей  и на 2027 год в сумме 11826,1 тыс. рублей;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- общий объем расходов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2026 год в сумме 11710,1  тыс. рублей, в том числе условно утверждаемые  расходы в сумме  276,7 тыс. рублей.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-общий объем расходов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2027 год в сумме 11826,1 тыс. рублей, в том числе условно утверждаемые расходы в сумме  558,5 тыс. рублей.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- дефицит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2026 год в сумме 0,0 тыс. рублей и на 2027 год в сумме 0,0 тыс. рублей;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- источники внутреннего финансирования дефицита  бюджета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2026 год в сумме 0,0 тыс. рублей и на 2027 год  в сумме 0,0 тыс. рублей, согласно приложению 1 к настоящему решению».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1.3. В пункте 11 решения  цифры «287,5» заменить на «304,5» , «278,0» на «295,0»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1.4. В пункте 12 решения  цифры «313,8» заменить на «333,8», «304,3» на «324,3»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1.5 . В пункте 13 решения  цифры «9,5» заменить на «346,1», «0,0» на «336,6»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1.6. В пункта 15 цифры «569,3» заменить на « 1027,9»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2. Приложения 1, 2, 3, 4, 5, 7  к решению сельского Совета депутатов  № 44-178р от  12.12.2024 г. изложить в новой редакции, согласно соответствующим приложениям к данному решению.</w:t>
      </w: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3. Приложения  6, 8, 9, 10, 11  к решению сельского Совета депутатов  № 44-178р от  12.12.2024 г. оставить без изменения.     </w:t>
      </w:r>
    </w:p>
    <w:p w:rsidR="007724C6" w:rsidRPr="007724C6" w:rsidRDefault="007724C6" w:rsidP="007724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4. Настоящее решение вступает в силу после официальной публикации в газете "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вестник".</w:t>
      </w:r>
      <w:r w:rsidRPr="007724C6">
        <w:rPr>
          <w:rFonts w:ascii="Times New Roman" w:eastAsia="Times New Roman" w:hAnsi="Times New Roman" w:cs="Times New Roman"/>
        </w:rPr>
        <w:tab/>
      </w:r>
    </w:p>
    <w:p w:rsidR="007724C6" w:rsidRPr="007724C6" w:rsidRDefault="007724C6" w:rsidP="007724C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ab/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Председатель 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сельского </w:t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Совета депутатов:                                                                         Л.С. Елфимова</w:t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24C6" w:rsidRPr="007724C6" w:rsidRDefault="007724C6" w:rsidP="007724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Исполняющий обязанности главы сельсовета:                          Н.А. </w:t>
      </w:r>
      <w:proofErr w:type="spellStart"/>
      <w:r w:rsidRPr="007724C6">
        <w:rPr>
          <w:rFonts w:ascii="Times New Roman" w:eastAsia="Times New Roman" w:hAnsi="Times New Roman" w:cs="Times New Roman"/>
        </w:rPr>
        <w:t>Будкина</w:t>
      </w:r>
      <w:proofErr w:type="spellEnd"/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br w:type="page"/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97"/>
        <w:gridCol w:w="1702"/>
        <w:gridCol w:w="1960"/>
        <w:gridCol w:w="894"/>
        <w:gridCol w:w="894"/>
        <w:gridCol w:w="3798"/>
      </w:tblGrid>
      <w:tr w:rsidR="007724C6" w:rsidRPr="007724C6" w:rsidTr="007724C6">
        <w:trPr>
          <w:trHeight w:val="315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FFFFFF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</w:tr>
      <w:tr w:rsidR="007724C6" w:rsidRPr="007724C6" w:rsidTr="007724C6">
        <w:trPr>
          <w:trHeight w:val="315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shd w:val="clear" w:color="auto" w:fill="FFFFFF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к  решению № 48-190р от 20.02.25 г.</w:t>
            </w:r>
          </w:p>
        </w:tc>
      </w:tr>
      <w:tr w:rsidR="007724C6" w:rsidRPr="007724C6" w:rsidTr="007724C6">
        <w:trPr>
          <w:trHeight w:val="315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shd w:val="clear" w:color="auto" w:fill="FFFFFF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« О бюджете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на  2025 год и </w:t>
            </w:r>
          </w:p>
        </w:tc>
      </w:tr>
      <w:tr w:rsidR="007724C6" w:rsidRPr="007724C6" w:rsidTr="007724C6">
        <w:trPr>
          <w:trHeight w:val="315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shd w:val="clear" w:color="auto" w:fill="FFFFFF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плановый  период 2026 - 2027 годы»</w:t>
            </w:r>
          </w:p>
        </w:tc>
      </w:tr>
      <w:tr w:rsidR="007724C6" w:rsidRPr="007724C6" w:rsidTr="007724C6">
        <w:trPr>
          <w:trHeight w:val="225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shd w:val="clear" w:color="auto" w:fill="FFFFFF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270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FFFFFF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705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9" w:type="dxa"/>
            <w:gridSpan w:val="5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на 2025 год и плановый период  2026-2027 годы.</w:t>
            </w:r>
          </w:p>
        </w:tc>
      </w:tr>
      <w:tr w:rsidR="007724C6" w:rsidRPr="007724C6" w:rsidTr="007724C6">
        <w:trPr>
          <w:trHeight w:val="315"/>
        </w:trPr>
        <w:tc>
          <w:tcPr>
            <w:tcW w:w="256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0" w:type="dxa"/>
            <w:shd w:val="clear" w:color="auto" w:fill="FFFFFF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7724C6" w:rsidRPr="007724C6" w:rsidTr="007724C6">
        <w:trPr>
          <w:trHeight w:val="315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7724C6" w:rsidRPr="007724C6" w:rsidTr="007724C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</w:tr>
      <w:tr w:rsidR="007724C6" w:rsidRPr="007724C6" w:rsidTr="007724C6">
        <w:trPr>
          <w:trHeight w:val="162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Бюджетные  кредиты   из   других   бюджетов бюджетной системы Российской Федерации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819 01 03 00 00 00 0000 000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24C6" w:rsidRPr="007724C6" w:rsidTr="007724C6">
        <w:trPr>
          <w:trHeight w:val="252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819 01 03 01 00 00 0000 700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24C6" w:rsidRPr="007724C6" w:rsidTr="007724C6">
        <w:trPr>
          <w:trHeight w:val="274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55" w:type="dxa"/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819 01 03 01 00 10  0000 710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24C6" w:rsidRPr="007724C6" w:rsidTr="007724C6">
        <w:trPr>
          <w:trHeight w:val="255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819 01 03 01 00 00  0000 800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24C6" w:rsidRPr="007724C6" w:rsidTr="007724C6">
        <w:trPr>
          <w:trHeight w:val="2835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819 01 03 01 00 10  0000 810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24C6" w:rsidRPr="007724C6" w:rsidTr="007724C6">
        <w:trPr>
          <w:trHeight w:val="126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819 01 05 00 00 00 0000 000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724C6" w:rsidRPr="007724C6" w:rsidTr="007724C6">
        <w:trPr>
          <w:trHeight w:val="63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819 01 05 00 00 00 0000 500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-16258,5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-11710,1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-11826,1</w:t>
            </w:r>
          </w:p>
        </w:tc>
      </w:tr>
      <w:tr w:rsidR="007724C6" w:rsidRPr="007724C6" w:rsidTr="007724C6">
        <w:trPr>
          <w:trHeight w:val="945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819 01 05 02 00 00 0000 500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-16258,5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-11710,1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-11826,1</w:t>
            </w:r>
          </w:p>
        </w:tc>
      </w:tr>
      <w:tr w:rsidR="007724C6" w:rsidRPr="007724C6" w:rsidTr="007724C6">
        <w:trPr>
          <w:trHeight w:val="126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819 01 05 02 01 10 0000 510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-16258,5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-11710,1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-11826,1</w:t>
            </w:r>
          </w:p>
        </w:tc>
      </w:tr>
      <w:tr w:rsidR="007724C6" w:rsidRPr="007724C6" w:rsidTr="007724C6">
        <w:trPr>
          <w:trHeight w:val="945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819 01 05 00 00 00 0000 600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17093,4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11710,1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11826,1</w:t>
            </w:r>
          </w:p>
        </w:tc>
      </w:tr>
      <w:tr w:rsidR="007724C6" w:rsidRPr="007724C6" w:rsidTr="007724C6">
        <w:trPr>
          <w:trHeight w:val="945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819 01 05 02 00 00 0000 600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17093,4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11710,1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11826,1</w:t>
            </w:r>
          </w:p>
        </w:tc>
      </w:tr>
      <w:tr w:rsidR="007724C6" w:rsidRPr="007724C6" w:rsidTr="007724C6">
        <w:trPr>
          <w:trHeight w:val="126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819 01 05 02 01 10 0000 610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17093,4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11710,1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11826,1</w:t>
            </w:r>
          </w:p>
        </w:tc>
      </w:tr>
      <w:tr w:rsidR="007724C6" w:rsidRPr="007724C6" w:rsidTr="007724C6">
        <w:trPr>
          <w:trHeight w:val="63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Итого источников финансирования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834,9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8"/>
        <w:gridCol w:w="1110"/>
        <w:gridCol w:w="886"/>
        <w:gridCol w:w="886"/>
        <w:gridCol w:w="1330"/>
        <w:gridCol w:w="764"/>
        <w:gridCol w:w="764"/>
      </w:tblGrid>
      <w:tr w:rsidR="007724C6" w:rsidRPr="007724C6" w:rsidTr="007724C6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Приложение № 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  решению № 48-190р от 20.02.25 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             « О бюджете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на  2025 год и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плановый  период 2026 - 2027 годы»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975"/>
        </w:trPr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Распределение бюджетных ассигнований по разделам и подразделам бюджетной          классификации расходов бюджетов Российской Федерации на 2025 год и плановый                                                          период 2026-2027 годы.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Наименование показателей бюджетной классификации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Сумма на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8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ОБЩЕГОСУДАРСТВЕННЫЕ   ВОПРОСЫ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9063,5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5981,5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6233,9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1328,9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7705,1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4801,7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5054,1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02  00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324,3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336,6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02  03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324,3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336,6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2926,9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1735,9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2158,1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2926,9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1735,9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2158,1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04  00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1027,9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615,8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04  09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1027,9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615,8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ЖИЛИЩНО-КОММУНАЛЬНОЕ ХОЗЯЙСТВО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2606,6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1651,2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1551,2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1120,0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1486,6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651,2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551,2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305,0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305,0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796,4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11 01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Условно утверждаемые расходы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276,7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558,5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17093,4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11710,1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11826,1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lastRenderedPageBreak/>
        <w:fldChar w:fldCharType="begin"/>
      </w:r>
      <w:r w:rsidRPr="007724C6">
        <w:rPr>
          <w:rFonts w:ascii="Times New Roman" w:eastAsia="Times New Roman" w:hAnsi="Times New Roman" w:cs="Times New Roman"/>
        </w:rPr>
        <w:instrText xml:space="preserve"> LINK Excel.Sheet.8 "C:\\Users\\Наталья\\Desktop\\Регистр с 17.02 по 28.02.2025г\\НПА Малоимышского сельского Совета депутатов с 17.02 по 28.02\\решение по бюджету\\Приложение 4 (Ведомственная структура на 2025-2027 годы).xls" "прил 4!R1C1:R4033C9" \a \f 4 \h  \* MERGEFORMAT </w:instrText>
      </w:r>
      <w:r w:rsidRPr="007724C6">
        <w:rPr>
          <w:rFonts w:ascii="Times New Roman" w:eastAsia="Times New Roman" w:hAnsi="Times New Roman" w:cs="Times New Roman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615"/>
        <w:gridCol w:w="1085"/>
        <w:gridCol w:w="1189"/>
        <w:gridCol w:w="945"/>
        <w:gridCol w:w="945"/>
        <w:gridCol w:w="961"/>
      </w:tblGrid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RANGE!C1:I5364"/>
            <w:r w:rsidRPr="007724C6">
              <w:rPr>
                <w:rFonts w:ascii="Times New Roman" w:eastAsia="Times New Roman" w:hAnsi="Times New Roman" w:cs="Times New Roman"/>
              </w:rPr>
              <w:t> </w:t>
            </w:r>
            <w:bookmarkEnd w:id="0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  решению № 48-190р от 20.02.25 г.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" О бюджете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на 2025 год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 плановый период 2026-2027 годы."</w:t>
            </w:r>
          </w:p>
        </w:tc>
      </w:tr>
      <w:tr w:rsidR="007724C6" w:rsidRPr="007724C6" w:rsidTr="007724C6">
        <w:trPr>
          <w:trHeight w:val="13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24C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7724C6" w:rsidRPr="007724C6" w:rsidTr="007724C6">
        <w:trPr>
          <w:trHeight w:val="990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 бюджета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на 2025 год и плановый период 2026-2027 годы.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7724C6" w:rsidRPr="007724C6" w:rsidTr="007724C6">
        <w:trPr>
          <w:trHeight w:val="8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Вид расходов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Сумма на       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Сумма на          2026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Сумма на          2027 год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724C6" w:rsidRPr="007724C6" w:rsidTr="007724C6">
        <w:trPr>
          <w:trHeight w:val="64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Муниципальная  Программа «Развитие культуры и спорта на территории муниципального образования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1101,4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1076,4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Подпрограмма «Развитие культуры села»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7724C6" w:rsidRPr="007724C6" w:rsidTr="007724C6">
        <w:trPr>
          <w:trHeight w:val="76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Прочие расходы по клубам в рамках подпрограммы «Развитие культуры села» муниципальной 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«Развитие культуры и спорта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7724C6" w:rsidRPr="007724C6" w:rsidTr="007724C6">
        <w:trPr>
          <w:trHeight w:val="6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7724C6" w:rsidRPr="007724C6" w:rsidTr="007724C6">
        <w:trPr>
          <w:trHeight w:val="83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Переданные полномочия по сельским клубам в рамках подпрограммы «Развитие культуры села» муниципальной 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«Развитие культуры и спорта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0110092020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4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24C6" w:rsidRPr="007724C6" w:rsidTr="007724C6">
        <w:trPr>
          <w:trHeight w:val="11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Прочие расходы по библиотекам в рамках подпрограммы «Организация и развитие библиотечного обслуживания» муниципальной 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«Развитие культуры и спорта на территории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0120091180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0120091180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24C6" w:rsidRPr="007724C6" w:rsidTr="007724C6">
        <w:trPr>
          <w:trHeight w:val="6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0120091180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24C6" w:rsidRPr="007724C6" w:rsidTr="007724C6">
        <w:trPr>
          <w:trHeight w:val="4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0120091180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24C6" w:rsidRPr="007724C6" w:rsidTr="007724C6">
        <w:trPr>
          <w:trHeight w:val="3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0120091180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Подпрограмма  «Развитие физической культуры и спорта»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796,4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05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Осуществление переданных полномочий  в рамках подпрограммы «Развитие физической культуры и спорта» муниципальной 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«Развитие культуры и спорта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0130092030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0130092030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0130092030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0130092030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0130092030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9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Проведение физкультурно-спортивных мероприятий в рамках подпрограммы «Развитие физической культуры и спорта» муниципальной 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«Развитие культуры и спорта на территории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0130093010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0130093010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0130093010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0130093010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0130093010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Муниципальная  программа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6561,4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3979,2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4325,1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Подпрограмма «Благоустройство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2514,5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1243,3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1167,0</w:t>
            </w:r>
          </w:p>
        </w:tc>
      </w:tr>
      <w:tr w:rsidR="007724C6" w:rsidRPr="007724C6" w:rsidTr="007724C6">
        <w:trPr>
          <w:trHeight w:val="21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Организация общественных работ на территории поселения в рамках подпрограммы "Благоустройство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0210081050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0210081050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0210081050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0210081050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0210081050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7724C6" w:rsidRPr="007724C6" w:rsidTr="007724C6">
        <w:trPr>
          <w:trHeight w:val="154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Содержание мест захоронения в надлежащем виде в рамках подпрограммы "Благоустройство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7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4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4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0210081150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29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Повышение качества содержания территории поселения в чистоте и порядке в рамках подпрограммы "Благоустройство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7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4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4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4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Повышение качества освещенности улиц и дорог в населенных пунктах поселения в рамках подпрограммы "Благоустройство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724C6" w:rsidRPr="007724C6" w:rsidTr="007724C6">
        <w:trPr>
          <w:trHeight w:val="7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724C6" w:rsidRPr="007724C6" w:rsidTr="007724C6">
        <w:trPr>
          <w:trHeight w:val="6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724C6" w:rsidRPr="007724C6" w:rsidTr="007724C6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724C6" w:rsidRPr="007724C6" w:rsidTr="007724C6">
        <w:trPr>
          <w:trHeight w:val="140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 xml:space="preserve">Содержание мест захоронения в надлежащем виде в рамках подпрограммы "Благоустройство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2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Повышение качества  текущего ремонта и содержание дорог в рамках подпрограммы "Благоустройство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1027,9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615,8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1027,9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615,8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1027,9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615,8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1027,9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615,8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1027,9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615,8</w:t>
            </w:r>
          </w:p>
        </w:tc>
      </w:tr>
      <w:tr w:rsidR="007724C6" w:rsidRPr="007724C6" w:rsidTr="007724C6">
        <w:trPr>
          <w:trHeight w:val="103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409,7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409,7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409,7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409,7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0210095030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409,7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9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2926,9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1735,9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2158,1</w:t>
            </w:r>
          </w:p>
        </w:tc>
      </w:tr>
      <w:tr w:rsidR="007724C6" w:rsidRPr="007724C6" w:rsidTr="007724C6">
        <w:trPr>
          <w:trHeight w:val="28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Совершенствование системы профилактических мер, направленных на противодействие терроризму и экстремизму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9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267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 xml:space="preserve">Иные выплаты государственных (муниципальных) органов привлекаемым лицам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7724C6" w:rsidRPr="007724C6" w:rsidTr="007724C6">
        <w:trPr>
          <w:trHeight w:val="163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7724C6" w:rsidRPr="007724C6" w:rsidTr="007724C6">
        <w:trPr>
          <w:trHeight w:val="6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7724C6" w:rsidRPr="007724C6" w:rsidTr="007724C6">
        <w:trPr>
          <w:trHeight w:val="6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7724C6" w:rsidRPr="007724C6" w:rsidTr="007724C6">
        <w:trPr>
          <w:trHeight w:val="63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7724C6" w:rsidRPr="007724C6" w:rsidTr="007724C6">
        <w:trPr>
          <w:trHeight w:val="25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225,7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225,7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</w:tr>
      <w:tr w:rsidR="007724C6" w:rsidRPr="007724C6" w:rsidTr="007724C6">
        <w:trPr>
          <w:trHeight w:val="6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225,7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225,7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</w:tr>
      <w:tr w:rsidR="007724C6" w:rsidRPr="007724C6" w:rsidTr="007724C6">
        <w:trPr>
          <w:trHeight w:val="6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02200S4120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225,7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212,1</w:t>
            </w:r>
          </w:p>
        </w:tc>
      </w:tr>
      <w:tr w:rsidR="007724C6" w:rsidRPr="007724C6" w:rsidTr="007724C6">
        <w:trPr>
          <w:trHeight w:val="25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Содержание муниципального пожарного поста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2414,2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1477,8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1900,0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6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9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5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1924,1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1477,8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1900,0</w:t>
            </w:r>
          </w:p>
        </w:tc>
      </w:tr>
      <w:tr w:rsidR="007724C6" w:rsidRPr="007724C6" w:rsidTr="007724C6">
        <w:trPr>
          <w:trHeight w:val="3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1924,1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1477,8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1900,0</w:t>
            </w:r>
          </w:p>
        </w:tc>
      </w:tr>
      <w:tr w:rsidR="007724C6" w:rsidRPr="007724C6" w:rsidTr="007724C6">
        <w:trPr>
          <w:trHeight w:val="7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490,1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490,1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7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2414,2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1477,8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1900,0</w:t>
            </w:r>
          </w:p>
        </w:tc>
      </w:tr>
      <w:tr w:rsidR="007724C6" w:rsidRPr="007724C6" w:rsidTr="007724C6">
        <w:trPr>
          <w:trHeight w:val="7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0220096020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2414,2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1477,8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1900,0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Подпрограмма «Поддержка и развитие коммунального хозяйства 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724C6" w:rsidRPr="007724C6" w:rsidTr="007724C6">
        <w:trPr>
          <w:trHeight w:val="126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Обеспечение деятельности системы водоснабжения в рамках подпрограммы «Поддержка и развитие коммунального хозяйства 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 муниципальной программы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:rsidR="007724C6" w:rsidRPr="007724C6" w:rsidTr="007724C6">
        <w:trPr>
          <w:trHeight w:val="12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деятельности станции комплексной очистки воды в рамках подпрограммы «Поддержка и развитие коммунального хозяйства 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 муниципальной программы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"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24C6" w:rsidRPr="007724C6" w:rsidTr="007724C6">
        <w:trPr>
          <w:trHeight w:val="3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0230097030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8900000000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9430,7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6377,8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6642,5</w:t>
            </w:r>
          </w:p>
        </w:tc>
      </w:tr>
      <w:tr w:rsidR="007724C6" w:rsidRPr="007724C6" w:rsidTr="007724C6">
        <w:trPr>
          <w:trHeight w:val="29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главы муниципального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1328,9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</w:tr>
      <w:tr w:rsidR="007724C6" w:rsidRPr="007724C6" w:rsidTr="007724C6">
        <w:trPr>
          <w:trHeight w:val="26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108,5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108,5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108,5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4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108,5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7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5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8910090020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</w:tr>
      <w:tr w:rsidR="007724C6" w:rsidRPr="007724C6" w:rsidTr="007724C6">
        <w:trPr>
          <w:trHeight w:val="97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8910090020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8910090020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8910090020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</w:tr>
      <w:tr w:rsidR="007724C6" w:rsidRPr="007724C6" w:rsidTr="007724C6">
        <w:trPr>
          <w:trHeight w:val="64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8910090020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1160,3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7705,3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4801,7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5054,1</w:t>
            </w:r>
          </w:p>
        </w:tc>
      </w:tr>
      <w:tr w:rsidR="007724C6" w:rsidRPr="007724C6" w:rsidTr="007724C6">
        <w:trPr>
          <w:trHeight w:val="8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349,2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349,2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349,2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2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8920010240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349,2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7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524,9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524,9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524,9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07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8920087240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524,9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16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6041,8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4801,7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5054,1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6041,8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4801,7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5054,1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6041,8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4801,7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5054,1</w:t>
            </w:r>
          </w:p>
        </w:tc>
      </w:tr>
      <w:tr w:rsidR="007724C6" w:rsidRPr="007724C6" w:rsidTr="007724C6">
        <w:trPr>
          <w:trHeight w:val="9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6041,8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4801,7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5054,1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786,7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6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786,7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786,7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96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786,7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Уплата налогов, сборов и иных платежей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97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8920090040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8900000000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8930000000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8930090060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8930090060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8930090060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8930090060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724C6" w:rsidRPr="007724C6" w:rsidTr="007724C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8930090060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Деятельность административных комиссий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8940000000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8940075140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8940075140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724C6" w:rsidRPr="007724C6" w:rsidTr="007724C6">
        <w:trPr>
          <w:trHeight w:val="6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8940075140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8940075140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724C6" w:rsidRPr="007724C6" w:rsidTr="007724C6">
        <w:trPr>
          <w:trHeight w:val="3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8940075140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724C6" w:rsidRPr="007724C6" w:rsidTr="007724C6">
        <w:trPr>
          <w:trHeight w:val="3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324,3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336,6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первичному воинскому учету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324,3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336,6</w:t>
            </w:r>
          </w:p>
        </w:tc>
      </w:tr>
      <w:tr w:rsidR="007724C6" w:rsidRPr="007724C6" w:rsidTr="007724C6">
        <w:trPr>
          <w:trHeight w:val="82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внеюджетными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фондами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</w:tr>
      <w:tr w:rsidR="007724C6" w:rsidRPr="007724C6" w:rsidTr="007724C6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243,1</w:t>
            </w:r>
          </w:p>
        </w:tc>
      </w:tr>
      <w:tr w:rsidR="007724C6" w:rsidRPr="007724C6" w:rsidTr="007724C6">
        <w:trPr>
          <w:trHeight w:val="6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7724C6" w:rsidRPr="007724C6" w:rsidTr="007724C6">
        <w:trPr>
          <w:trHeight w:val="6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7724C6" w:rsidRPr="007724C6" w:rsidTr="007724C6">
        <w:trPr>
          <w:trHeight w:val="28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8950051180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Пенсионное обеспечение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8960000000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7724C6" w:rsidRPr="007724C6" w:rsidTr="007724C6">
        <w:trPr>
          <w:trHeight w:val="6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Доплата к  пенсии за выслугу лет лицам, замещавшим должности муниципальной службы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8960090070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7724C6" w:rsidRPr="007724C6" w:rsidTr="007724C6">
        <w:trPr>
          <w:trHeight w:val="37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8960090070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7724C6" w:rsidRPr="007724C6" w:rsidTr="007724C6">
        <w:trPr>
          <w:trHeight w:val="18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8960090070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7724C6" w:rsidRPr="007724C6" w:rsidTr="007724C6">
        <w:trPr>
          <w:trHeight w:val="3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8960090070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7724C6" w:rsidRPr="007724C6" w:rsidTr="007724C6">
        <w:trPr>
          <w:trHeight w:val="34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8960090070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276,7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558,5</w:t>
            </w:r>
          </w:p>
        </w:tc>
      </w:tr>
      <w:tr w:rsidR="007724C6" w:rsidRPr="007724C6" w:rsidTr="007724C6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17093,4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11710,1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11826,1</w:t>
            </w:r>
          </w:p>
        </w:tc>
      </w:tr>
    </w:tbl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769BDDCA" wp14:editId="78C9D9EC">
            <wp:extent cx="6115050" cy="3667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79"/>
        <w:gridCol w:w="821"/>
        <w:gridCol w:w="821"/>
        <w:gridCol w:w="3970"/>
        <w:gridCol w:w="665"/>
      </w:tblGrid>
      <w:tr w:rsidR="007724C6" w:rsidRPr="007724C6" w:rsidTr="007724C6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Приложение № 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  решению № 48-190р от 20.02.25 г.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« О бюджете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на  2025 год и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плановый  период 2026 - 2027 годы»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780"/>
        </w:trPr>
        <w:tc>
          <w:tcPr>
            <w:tcW w:w="8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Перечень муниципальных программ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на 2025 год и плановый период 2026-2027 годы.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Наименование  программ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Сумма на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93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Муниципальная  Программа «Развитие культуры и спорта на территории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1101,4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1076,4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24C6" w:rsidRPr="007724C6" w:rsidTr="007724C6">
        <w:trPr>
          <w:trHeight w:val="159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Муниципальная  программа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«Развитие коммунального хозяйства, обеспечение комфортных и безопасных условий жизни на территории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6561,4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3979,2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4325,1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96"/>
        <w:gridCol w:w="446"/>
        <w:gridCol w:w="636"/>
        <w:gridCol w:w="518"/>
        <w:gridCol w:w="357"/>
        <w:gridCol w:w="392"/>
        <w:gridCol w:w="392"/>
        <w:gridCol w:w="2705"/>
        <w:gridCol w:w="2705"/>
      </w:tblGrid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Приложение 8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  решению № 48-190р от 20.02.25 г.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иных  межбюджетных трансфертов на осуществление  передаваемых МО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/>
                <w:bCs/>
              </w:rPr>
              <w:t>Малоимышский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сельсовет части полномочий на 2025 год и плановый период 2026 - 2027 гг.</w:t>
            </w:r>
          </w:p>
        </w:tc>
      </w:tr>
      <w:tr w:rsidR="007724C6" w:rsidRPr="007724C6" w:rsidTr="007724C6">
        <w:trPr>
          <w:trHeight w:val="6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Полномочия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7724C6" w:rsidRPr="007724C6" w:rsidTr="007724C6">
        <w:trPr>
          <w:trHeight w:val="24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Иные межбюджетные трансферты  на выполнение полномочий по созданию условий для развития на территории физической культуры и массового спорта.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776,4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24C6" w:rsidRPr="007724C6" w:rsidTr="007724C6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/>
                <w:bCs/>
              </w:rPr>
              <w:t>Методика распределение иных  межбюджетных трансфертов на осуществление  передаваемых  части полномочий</w:t>
            </w:r>
          </w:p>
        </w:tc>
      </w:tr>
      <w:tr w:rsidR="007724C6" w:rsidRPr="007724C6" w:rsidTr="007724C6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1. Общее положение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  Иные межбюджетные трансферты предоставляемые из бюджета 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 в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бюджетУжурского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района 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предоставляются в рамках подпрограммы "Развитие физической культуры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и спорта"  муниципальной программы "Развитие культуры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и спорта на территории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сельсовета"</w:t>
            </w:r>
          </w:p>
        </w:tc>
      </w:tr>
      <w:tr w:rsidR="007724C6" w:rsidRPr="007724C6" w:rsidTr="007724C6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Иные межбюджетные трансферты (далее-ИМБТ)  предоставляются  при 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условии заключенного соглашения между Муниципальным образованием  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 и Муниципального образования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Красноярского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2.Методика расчета </w:t>
            </w:r>
          </w:p>
        </w:tc>
      </w:tr>
      <w:tr w:rsidR="007724C6" w:rsidRPr="007724C6" w:rsidTr="007724C6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МТ= ФОТ * К , </w:t>
            </w:r>
          </w:p>
        </w:tc>
      </w:tr>
      <w:tr w:rsidR="007724C6" w:rsidRPr="007724C6" w:rsidTr="007724C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где: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6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МТ- объем межбюджетных трансфертов;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ФОТ – фонд оплаты труда основного персонала;</w:t>
            </w:r>
          </w:p>
        </w:tc>
      </w:tr>
      <w:tr w:rsidR="007724C6" w:rsidRPr="007724C6" w:rsidTr="007724C6">
        <w:trPr>
          <w:trHeight w:val="315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 - начисления на оплату труда 1,302;</w:t>
            </w:r>
          </w:p>
        </w:tc>
      </w:tr>
      <w:tr w:rsidR="007724C6" w:rsidRPr="007724C6" w:rsidTr="007724C6">
        <w:trPr>
          <w:trHeight w:val="300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498733D" wp14:editId="69CA95AE">
            <wp:extent cx="5200650" cy="924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80"/>
        <w:gridCol w:w="2420"/>
        <w:gridCol w:w="1320"/>
        <w:gridCol w:w="1320"/>
        <w:gridCol w:w="1417"/>
      </w:tblGrid>
      <w:tr w:rsidR="007724C6" w:rsidRPr="007724C6" w:rsidTr="007724C6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Приложение 10</w:t>
            </w:r>
          </w:p>
        </w:tc>
      </w:tr>
      <w:tr w:rsidR="007724C6" w:rsidRPr="007724C6" w:rsidTr="007724C6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  решению № 48-190р от 20.02.25 г.</w:t>
            </w:r>
          </w:p>
        </w:tc>
      </w:tr>
      <w:tr w:rsidR="007724C6" w:rsidRPr="007724C6" w:rsidTr="007724C6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1155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Программа Муниципальных гарантий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в валюте Российской Федерации на 2025 год и плановый период 2026-2027 годы</w:t>
            </w:r>
          </w:p>
        </w:tc>
      </w:tr>
      <w:tr w:rsidR="007724C6" w:rsidRPr="007724C6" w:rsidTr="007724C6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11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1.Перечень подлежащих предоставлению муниципальных гарантий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в 2025 году и плановом периоде 2026-2027 годы</w:t>
            </w:r>
          </w:p>
        </w:tc>
      </w:tr>
      <w:tr w:rsidR="007724C6" w:rsidRPr="007724C6" w:rsidTr="007724C6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24C6" w:rsidRPr="007724C6" w:rsidTr="007724C6">
        <w:trPr>
          <w:trHeight w:val="34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Категория и (или) наименование принципала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Объем гарантий  </w:t>
            </w:r>
          </w:p>
        </w:tc>
      </w:tr>
      <w:tr w:rsidR="007724C6" w:rsidRPr="007724C6" w:rsidTr="007724C6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7724C6" w:rsidRPr="007724C6" w:rsidTr="007724C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724C6" w:rsidRPr="007724C6" w:rsidTr="007724C6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724C6" w:rsidRPr="007724C6" w:rsidTr="007724C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159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2.Общий объем бюджетных ассигнований,  предусмотренных на исполнение муниципальных гарантий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по возможным гарантийным случаям  в 2025 году и плановом периоде 2026-2027 год.</w:t>
            </w:r>
          </w:p>
        </w:tc>
      </w:tr>
      <w:tr w:rsidR="007724C6" w:rsidRPr="007724C6" w:rsidTr="007724C6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24C6" w:rsidRPr="007724C6" w:rsidTr="007724C6">
        <w:trPr>
          <w:trHeight w:val="1260"/>
        </w:trPr>
        <w:tc>
          <w:tcPr>
            <w:tcW w:w="5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бюджета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7724C6" w:rsidRPr="007724C6" w:rsidTr="007724C6">
        <w:trPr>
          <w:trHeight w:val="28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7724C6" w:rsidRPr="007724C6" w:rsidTr="007724C6">
        <w:trPr>
          <w:trHeight w:val="675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бюджета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724C6" w:rsidRPr="007724C6" w:rsidTr="007724C6">
        <w:trPr>
          <w:trHeight w:val="63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За счет расходов  бюджета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  <w:sectPr w:rsidR="007724C6" w:rsidRPr="007724C6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231"/>
        <w:gridCol w:w="727"/>
        <w:gridCol w:w="714"/>
        <w:gridCol w:w="3766"/>
        <w:gridCol w:w="689"/>
      </w:tblGrid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Приложение №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1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  решению № 48-190р от 20.02.25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« О бюджете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на  2025 год 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плановый  период 2026 - 2027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75"/>
        </w:trPr>
        <w:tc>
          <w:tcPr>
            <w:tcW w:w="1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Программа муниципальных внутренних заимствований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75"/>
        </w:trPr>
        <w:tc>
          <w:tcPr>
            <w:tcW w:w="14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 сельсовета на 2025 год и плановый период 2026-2027 годы</w:t>
            </w:r>
          </w:p>
        </w:tc>
      </w:tr>
      <w:tr w:rsidR="007724C6" w:rsidRPr="007724C6" w:rsidTr="007724C6">
        <w:trPr>
          <w:trHeight w:val="3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4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№ стр.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Форма муниципального внутреннего заимствования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сумма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9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получение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а) кредитов от кредитных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6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погашение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6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а) кредитов, полученных от кредитных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6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9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получение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4C6" w:rsidRPr="007724C6" w:rsidTr="007724C6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погашение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4C6" w:rsidRPr="007724C6" w:rsidRDefault="007724C6" w:rsidP="007724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24C6" w:rsidRPr="007724C6" w:rsidRDefault="007724C6" w:rsidP="007724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>МАЛОИМЫШСКИЙ  СЕЛЬСКИЙ  СОВЕТ  ДЕПУТАТОВ</w:t>
      </w: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>КРАСНОЯРСКИЙ  КРАЙ  УЖУРСКИЙ РАЙОН</w:t>
      </w: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 xml:space="preserve">                                РЕШЕНИЕ</w:t>
      </w:r>
    </w:p>
    <w:p w:rsidR="00FE0BCF" w:rsidRPr="007724C6" w:rsidRDefault="00FE0BCF" w:rsidP="00FE0BCF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20.02.2025 г.                             с. Малый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Имыш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                  №  48-191р</w:t>
      </w:r>
    </w:p>
    <w:p w:rsidR="00FE0BCF" w:rsidRPr="007724C6" w:rsidRDefault="00FE0BCF" w:rsidP="00FE0BC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lastRenderedPageBreak/>
        <w:t>Об утверждении схемы одного многомандатного избирательного округа</w:t>
      </w:r>
    </w:p>
    <w:p w:rsidR="00FE0BCF" w:rsidRPr="007724C6" w:rsidRDefault="00FE0BCF" w:rsidP="00FE0BC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для проведения выборов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сельского Совета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Ужурского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района Красноярского края</w:t>
      </w:r>
    </w:p>
    <w:p w:rsidR="00FE0BCF" w:rsidRPr="007724C6" w:rsidRDefault="00FE0BCF" w:rsidP="00FE0BC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ab/>
      </w:r>
    </w:p>
    <w:p w:rsidR="00FE0BCF" w:rsidRPr="007724C6" w:rsidRDefault="00FE0BCF" w:rsidP="00FE0BC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на основании решения территориальной избирательной комиссии 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Ужурского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района  Красноярского края № 100/292 от 03.01.2025 «Об определении схемы одного многомандатного избирательного округа для проведения выборов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сельского Совета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Ужурского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района Красноярского края»,  руководствуясь Уставом МО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Малоимышский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сельсовет,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Малоимышский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сельский   Совет депутатов   </w:t>
      </w:r>
      <w:r w:rsidRPr="007724C6">
        <w:rPr>
          <w:rFonts w:ascii="Times New Roman" w:eastAsia="Calibri" w:hAnsi="Times New Roman" w:cs="Times New Roman"/>
          <w:b/>
          <w:lang w:eastAsia="en-US"/>
        </w:rPr>
        <w:t>РЕШИЛ: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          1.Утвердить  схему одного многомандатного избирательного округа 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для проведения выборов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сельского Совета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Ужурского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района Красноярского края согласно приложению.</w:t>
      </w:r>
    </w:p>
    <w:p w:rsidR="00FE0BCF" w:rsidRPr="007724C6" w:rsidRDefault="00FE0BCF" w:rsidP="00FE0BC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Установить, что каждый избиратель наделяется 10 голосами. </w:t>
      </w:r>
    </w:p>
    <w:p w:rsidR="00FE0BCF" w:rsidRPr="007724C6" w:rsidRDefault="00FE0BCF" w:rsidP="00FE0BC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Признать утратившими силу решения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сельского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Совета депутатов   от 25.03.2015 № 48-188р «Об утверждении схемы одного многомандатного избирательного округа. Образованного на территории муниципального образования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Малоимышский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сельсовет по выборам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сельского Совета депутатов»</w:t>
      </w:r>
    </w:p>
    <w:p w:rsidR="00FE0BCF" w:rsidRPr="007724C6" w:rsidRDefault="00FE0BCF" w:rsidP="00FE0BC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Решение вступает в силу в день, следующий за днем его 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>официального обнародования.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</w:rPr>
      </w:pPr>
      <w:r w:rsidRPr="007724C6">
        <w:rPr>
          <w:rFonts w:ascii="Times New Roman" w:eastAsia="Times New Roman" w:hAnsi="Times New Roman" w:cs="Times New Roman"/>
          <w:color w:val="080808"/>
        </w:rPr>
        <w:t xml:space="preserve">Председатель </w:t>
      </w:r>
      <w:proofErr w:type="spellStart"/>
      <w:r w:rsidRPr="007724C6">
        <w:rPr>
          <w:rFonts w:ascii="Times New Roman" w:eastAsia="Times New Roman" w:hAnsi="Times New Roman" w:cs="Times New Roman"/>
          <w:color w:val="080808"/>
        </w:rPr>
        <w:t>Малоимышского</w:t>
      </w:r>
      <w:proofErr w:type="spellEnd"/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</w:rPr>
      </w:pPr>
      <w:r w:rsidRPr="007724C6">
        <w:rPr>
          <w:rFonts w:ascii="Times New Roman" w:eastAsia="Times New Roman" w:hAnsi="Times New Roman" w:cs="Times New Roman"/>
          <w:color w:val="080808"/>
        </w:rPr>
        <w:t xml:space="preserve">сельского Совета депутатов                                               Л. С .Елфимова </w:t>
      </w: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</w:rPr>
      </w:pPr>
    </w:p>
    <w:p w:rsidR="00FE0BCF" w:rsidRPr="007724C6" w:rsidRDefault="00FE0BCF" w:rsidP="00FE0BC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исполняющая обязанности </w:t>
      </w:r>
    </w:p>
    <w:p w:rsidR="00FE0BCF" w:rsidRPr="007724C6" w:rsidRDefault="00FE0BCF" w:rsidP="00FE0BC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главы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сельсовета                                  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Н.А.Будкина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E0BCF" w:rsidRPr="007724C6" w:rsidRDefault="00FE0BCF" w:rsidP="00FE0BCF">
      <w:pPr>
        <w:spacing w:after="0" w:line="240" w:lineRule="auto"/>
        <w:ind w:left="5220" w:right="-441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FE0BCF" w:rsidRPr="007724C6" w:rsidRDefault="00FE0BCF" w:rsidP="00FE0BCF">
      <w:pPr>
        <w:spacing w:after="0" w:line="240" w:lineRule="auto"/>
        <w:ind w:left="5220" w:right="-441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Приложение  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к решению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сельского Совета депутатов 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>от20.02.2025 № 48-191р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7724C6">
        <w:rPr>
          <w:rFonts w:ascii="Times New Roman" w:eastAsia="Calibri" w:hAnsi="Times New Roman" w:cs="Times New Roman"/>
          <w:bCs/>
          <w:lang w:eastAsia="en-US"/>
        </w:rPr>
        <w:t xml:space="preserve">Схема одного многомандатного избирательного округа 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bCs/>
          <w:lang w:eastAsia="en-US"/>
        </w:rPr>
        <w:t xml:space="preserve">для проведения выборов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сельского 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Совета депутатов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Ужурского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района Красноярского края</w:t>
      </w:r>
    </w:p>
    <w:p w:rsidR="00FE0BCF" w:rsidRPr="007724C6" w:rsidRDefault="00FE0BCF" w:rsidP="00FE0BC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203"/>
        <w:gridCol w:w="2649"/>
        <w:gridCol w:w="1550"/>
        <w:gridCol w:w="1721"/>
      </w:tblGrid>
      <w:tr w:rsidR="00FE0BCF" w:rsidRPr="007724C6" w:rsidTr="00B663B9">
        <w:trPr>
          <w:jc w:val="center"/>
        </w:trPr>
        <w:tc>
          <w:tcPr>
            <w:tcW w:w="159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Номер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избирательного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2232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Перечень населенных пунктов,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2693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Границы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избирательного округа</w:t>
            </w:r>
          </w:p>
        </w:tc>
        <w:tc>
          <w:tcPr>
            <w:tcW w:w="1559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Число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избирателей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 округе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 состоянию на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1 января 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2025 года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Число замещаемых мандатов в округе</w:t>
            </w:r>
          </w:p>
        </w:tc>
      </w:tr>
      <w:tr w:rsidR="00FE0BCF" w:rsidRPr="007724C6" w:rsidTr="00B663B9">
        <w:trPr>
          <w:jc w:val="center"/>
        </w:trPr>
        <w:tc>
          <w:tcPr>
            <w:tcW w:w="159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</w:rPr>
              <w:t xml:space="preserve">с. Малый </w:t>
            </w:r>
            <w:proofErr w:type="spellStart"/>
            <w:r w:rsidRPr="007724C6">
              <w:rPr>
                <w:rFonts w:ascii="Times New Roman" w:eastAsia="Calibri" w:hAnsi="Times New Roman" w:cs="Times New Roman"/>
              </w:rPr>
              <w:t>Имыш</w:t>
            </w:r>
            <w:proofErr w:type="spellEnd"/>
            <w:r w:rsidRPr="007724C6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</w:rPr>
              <w:t xml:space="preserve">п. Тальники,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</w:rPr>
              <w:t xml:space="preserve">с. Старая </w:t>
            </w:r>
            <w:proofErr w:type="spellStart"/>
            <w:r w:rsidRPr="007724C6">
              <w:rPr>
                <w:rFonts w:ascii="Times New Roman" w:eastAsia="Calibri" w:hAnsi="Times New Roman" w:cs="Times New Roman"/>
              </w:rPr>
              <w:t>Кузурба</w:t>
            </w:r>
            <w:proofErr w:type="spellEnd"/>
            <w:r w:rsidRPr="007724C6">
              <w:rPr>
                <w:rFonts w:ascii="Times New Roman" w:eastAsia="Calibri" w:hAnsi="Times New Roman" w:cs="Times New Roman"/>
              </w:rPr>
              <w:t>,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</w:rPr>
              <w:t xml:space="preserve">д. Березовый Лог,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</w:rPr>
              <w:t xml:space="preserve">д. Большой </w:t>
            </w:r>
            <w:proofErr w:type="spellStart"/>
            <w:r w:rsidRPr="007724C6">
              <w:rPr>
                <w:rFonts w:ascii="Times New Roman" w:eastAsia="Calibri" w:hAnsi="Times New Roman" w:cs="Times New Roman"/>
              </w:rPr>
              <w:t>Имыш</w:t>
            </w:r>
            <w:proofErr w:type="spellEnd"/>
            <w:r w:rsidRPr="007724C6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</w:rPr>
              <w:t xml:space="preserve">д. Ельничная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Территория сельского поселения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Ужурского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муниципального района Красноярского края 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 установленных границах</w:t>
            </w:r>
          </w:p>
        </w:tc>
        <w:tc>
          <w:tcPr>
            <w:tcW w:w="1559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1033</w:t>
            </w:r>
          </w:p>
        </w:tc>
        <w:tc>
          <w:tcPr>
            <w:tcW w:w="1738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FE0BCF" w:rsidRPr="007724C6" w:rsidRDefault="00FE0BCF" w:rsidP="00FE0BC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57216" behindDoc="0" locked="0" layoutInCell="1" allowOverlap="0" wp14:anchorId="4F291CA2" wp14:editId="773C6304">
            <wp:simplePos x="0" y="0"/>
            <wp:positionH relativeFrom="page">
              <wp:posOffset>699135</wp:posOffset>
            </wp:positionH>
            <wp:positionV relativeFrom="page">
              <wp:posOffset>-784860</wp:posOffset>
            </wp:positionV>
            <wp:extent cx="7561580" cy="10688955"/>
            <wp:effectExtent l="0" t="0" r="127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BCF" w:rsidRPr="007724C6" w:rsidRDefault="00FE0BCF" w:rsidP="00FE0BC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АДМИНИСТРАЦИЯ  МАЛОИМЫШСКОГО  СЕЛЬСОВЕТА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КРАСНОЯРСКОГО  КРАЯ  УЖУРСКОГО  РАЙОНА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</w:rPr>
        <w:t xml:space="preserve">                                 </w:t>
      </w:r>
      <w:r w:rsidRPr="007724C6">
        <w:rPr>
          <w:rFonts w:ascii="Times New Roman" w:eastAsia="Times New Roman" w:hAnsi="Times New Roman" w:cs="Times New Roman"/>
          <w:b/>
        </w:rPr>
        <w:t>ПОСТАНОВЛЕНИЕ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17.02.2025г.                            с. Малый </w:t>
      </w:r>
      <w:proofErr w:type="spellStart"/>
      <w:r w:rsidRPr="007724C6">
        <w:rPr>
          <w:rFonts w:ascii="Times New Roman" w:eastAsia="Times New Roman" w:hAnsi="Times New Roman" w:cs="Times New Roman"/>
        </w:rPr>
        <w:t>Имыш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                                            № 11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О создании мобильной бригады для оказания  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адресной помощи жителям попадающих в зону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подтопления в результате весеннего паводка 2025 года.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С целью оказания адресной помощи жителям населённых пунктов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сельской администрации, попадающим в зону подтопления 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в результате весеннего паводка 2025 года </w:t>
      </w:r>
      <w:r w:rsidRPr="007724C6">
        <w:rPr>
          <w:rFonts w:ascii="Times New Roman" w:eastAsia="Times New Roman" w:hAnsi="Times New Roman" w:cs="Times New Roman"/>
          <w:b/>
        </w:rPr>
        <w:t>ПОСТАНОВЛЯЮ: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1.Утвердить положение </w:t>
      </w:r>
      <w:r w:rsidRPr="007724C6">
        <w:rPr>
          <w:rFonts w:ascii="Times New Roman" w:eastAsia="Times New Roman" w:hAnsi="Times New Roman" w:cs="Times New Roman"/>
          <w:lang w:eastAsia="en-US"/>
        </w:rPr>
        <w:t>о выездной мобильной бригаде для оказания адресной помощи</w:t>
      </w:r>
      <w:r w:rsidRPr="007724C6">
        <w:rPr>
          <w:rFonts w:ascii="Times New Roman" w:eastAsia="Times New Roman" w:hAnsi="Times New Roman" w:cs="Times New Roman"/>
        </w:rPr>
        <w:t xml:space="preserve"> жителям, попадающим в зону подтопления</w:t>
      </w:r>
      <w:r w:rsidRPr="007724C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724C6">
        <w:rPr>
          <w:rFonts w:ascii="Times New Roman" w:eastAsia="Times New Roman" w:hAnsi="Times New Roman" w:cs="Times New Roman"/>
        </w:rPr>
        <w:t xml:space="preserve">при администрации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(приложение № 1)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</w:rPr>
        <w:t xml:space="preserve">     2. Утвердить состав мобильной бригады (приложение № 2)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3. Постановление вступает в силу со дня его подписания.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4.Настоящее постановление опубликовать в газете «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Вестник»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5. Контроль за выполнением настоящего постановления оставляю за собой.</w:t>
      </w:r>
    </w:p>
    <w:p w:rsidR="00FE0BCF" w:rsidRPr="007724C6" w:rsidRDefault="00FE0BCF" w:rsidP="00FE0BCF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                                           </w:t>
      </w:r>
    </w:p>
    <w:p w:rsidR="00FE0BCF" w:rsidRPr="007724C6" w:rsidRDefault="00FE0BCF" w:rsidP="00FE0BCF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и .о .главы сельсовета                                                            Н. А .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Будкина</w:t>
      </w:r>
      <w:proofErr w:type="spellEnd"/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</w:rPr>
      </w:pPr>
    </w:p>
    <w:p w:rsidR="00FE0BCF" w:rsidRPr="007724C6" w:rsidRDefault="00FE0BCF" w:rsidP="00FE0B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724C6">
        <w:rPr>
          <w:rFonts w:ascii="Times New Roman" w:eastAsia="Calibri" w:hAnsi="Times New Roman" w:cs="Times New Roman"/>
          <w:lang w:eastAsia="ar-SA"/>
        </w:rPr>
        <w:t>АДМИНИСТРАЦИЯ МАЛОИМЫШСКОГО СЕЛЬСОВЕТА</w:t>
      </w:r>
    </w:p>
    <w:p w:rsidR="00FE0BCF" w:rsidRPr="007724C6" w:rsidRDefault="00FE0BCF" w:rsidP="00FE0B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724C6">
        <w:rPr>
          <w:rFonts w:ascii="Times New Roman" w:eastAsia="Calibri" w:hAnsi="Times New Roman" w:cs="Times New Roman"/>
          <w:lang w:eastAsia="ar-SA"/>
        </w:rPr>
        <w:t>УЖУРСКОГО РАЙОНА  КРАСНОЯРСКОГО КРАЯ</w:t>
      </w:r>
    </w:p>
    <w:p w:rsidR="00FE0BCF" w:rsidRPr="007724C6" w:rsidRDefault="00FE0BCF" w:rsidP="00FE0B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FE0BCF" w:rsidRPr="007724C6" w:rsidRDefault="00FE0BCF" w:rsidP="00FE0B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724C6">
        <w:rPr>
          <w:rFonts w:ascii="Times New Roman" w:eastAsia="Calibri" w:hAnsi="Times New Roman" w:cs="Times New Roman"/>
          <w:lang w:eastAsia="ar-SA"/>
        </w:rPr>
        <w:t>ПОСТАНОВЛЕНИЕ</w:t>
      </w:r>
    </w:p>
    <w:p w:rsidR="00FE0BCF" w:rsidRPr="007724C6" w:rsidRDefault="00FE0BCF" w:rsidP="00FE0BCF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724C6">
        <w:rPr>
          <w:rFonts w:ascii="Times New Roman" w:eastAsia="Calibri" w:hAnsi="Times New Roman" w:cs="Times New Roman"/>
          <w:lang w:eastAsia="ar-SA"/>
        </w:rPr>
        <w:t xml:space="preserve">17.02.2025                                  с. Малый </w:t>
      </w:r>
      <w:proofErr w:type="spellStart"/>
      <w:r w:rsidRPr="007724C6">
        <w:rPr>
          <w:rFonts w:ascii="Times New Roman" w:eastAsia="Calibri" w:hAnsi="Times New Roman" w:cs="Times New Roman"/>
          <w:lang w:eastAsia="ar-SA"/>
        </w:rPr>
        <w:t>Имыш</w:t>
      </w:r>
      <w:proofErr w:type="spellEnd"/>
      <w:r w:rsidRPr="007724C6">
        <w:rPr>
          <w:rFonts w:ascii="Times New Roman" w:eastAsia="Calibri" w:hAnsi="Times New Roman" w:cs="Times New Roman"/>
          <w:lang w:eastAsia="ar-SA"/>
        </w:rPr>
        <w:t xml:space="preserve">                                  № 12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Об обеспечении пожарной безопасности  в весенне-летний пожароопасный </w:t>
      </w:r>
    </w:p>
    <w:p w:rsidR="00FE0BCF" w:rsidRPr="007724C6" w:rsidRDefault="00FE0BCF" w:rsidP="00FE0BC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период 2025 года на территории муниципального образования</w:t>
      </w:r>
    </w:p>
    <w:p w:rsidR="00FE0BCF" w:rsidRPr="007724C6" w:rsidRDefault="00FE0BCF" w:rsidP="00FE0BC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Руководствуясь Федеральным Законом от 06.10.2003 № 131–ФЗ «Об общих принципах местного самоуправления в Российской Федерации», на основании Федерального Закона от 21.12.1994 № 68−ФЗ «О защите населения и территорий от чрезвычайных ситуаций природного и техногенного характера», Закона Красноярского края от 10.02.2000 № 9−631 «О защите населения и территорий Красноярского края от чрезвычайных ситуаций природного и техногенного характера»,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подготовки к весенне-летнему пожароопасному периоду 2025 года и обеспечению контроля за соблюдением правил и мер пожарной безопасности на территории района в указанный период предприятиями, организациями, учреждениями и населением района, </w:t>
      </w:r>
      <w:r w:rsidRPr="007724C6">
        <w:rPr>
          <w:rFonts w:ascii="Times New Roman" w:eastAsia="Times New Roman" w:hAnsi="Times New Roman" w:cs="Times New Roman"/>
          <w:b/>
        </w:rPr>
        <w:t>ПОСТАНОВЛЯЮ:</w:t>
      </w:r>
    </w:p>
    <w:p w:rsidR="00FE0BCF" w:rsidRPr="007724C6" w:rsidRDefault="00FE0BCF" w:rsidP="00FE0BC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1.Утвердить План мероприятий по обеспечению пожарной безопасности на территории муниципального образования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 согласно приложению.</w:t>
      </w:r>
    </w:p>
    <w:p w:rsidR="00FE0BCF" w:rsidRPr="007724C6" w:rsidRDefault="00FE0BCF" w:rsidP="00FE0BC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2. Контроль за выполнением постановления оставляю за собой.</w:t>
      </w:r>
    </w:p>
    <w:p w:rsidR="00FE0BCF" w:rsidRPr="007724C6" w:rsidRDefault="00FE0BCF" w:rsidP="00FE0BC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3. Постановление вступает в силу со дня подписания.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 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  <w:sectPr w:rsidR="00FE0BCF" w:rsidRPr="007724C6" w:rsidSect="00A0580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7724C6">
        <w:rPr>
          <w:rFonts w:ascii="Times New Roman" w:eastAsia="Times New Roman" w:hAnsi="Times New Roman" w:cs="Times New Roman"/>
          <w:lang w:eastAsia="ar-SA"/>
        </w:rPr>
        <w:t>и.о.главы</w:t>
      </w:r>
      <w:proofErr w:type="spellEnd"/>
      <w:r w:rsidRPr="007724C6">
        <w:rPr>
          <w:rFonts w:ascii="Times New Roman" w:eastAsia="Times New Roman" w:hAnsi="Times New Roman" w:cs="Times New Roman"/>
          <w:lang w:eastAsia="ar-SA"/>
        </w:rPr>
        <w:t xml:space="preserve"> сельсовета                                                                  </w:t>
      </w:r>
      <w:proofErr w:type="spellStart"/>
      <w:r w:rsidRPr="007724C6">
        <w:rPr>
          <w:rFonts w:ascii="Times New Roman" w:eastAsia="Times New Roman" w:hAnsi="Times New Roman" w:cs="Times New Roman"/>
          <w:lang w:eastAsia="ar-SA"/>
        </w:rPr>
        <w:t>Н.А.Будкина</w:t>
      </w:r>
      <w:proofErr w:type="spellEnd"/>
      <w:r w:rsidRPr="007724C6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24C6">
        <w:rPr>
          <w:rFonts w:ascii="Times New Roman" w:eastAsia="Times New Roman" w:hAnsi="Times New Roman" w:cs="Times New Roman"/>
        </w:rPr>
        <w:t>Ужурского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района от 17.02.2025 №  12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ПЛАН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мероприятий по </w:t>
      </w:r>
      <w:r w:rsidRPr="007724C6">
        <w:rPr>
          <w:rFonts w:ascii="Times New Roman" w:eastAsia="Times New Roman" w:hAnsi="Times New Roman" w:cs="Times New Roman"/>
          <w:lang w:bidi="ru-RU"/>
        </w:rPr>
        <w:t xml:space="preserve">обеспечению пожарной безопасности </w:t>
      </w:r>
      <w:r w:rsidRPr="007724C6">
        <w:rPr>
          <w:rFonts w:ascii="Times New Roman" w:eastAsia="Times New Roman" w:hAnsi="Times New Roman" w:cs="Times New Roman"/>
        </w:rPr>
        <w:t>на территории</w:t>
      </w:r>
    </w:p>
    <w:p w:rsidR="00FE0BCF" w:rsidRPr="007724C6" w:rsidRDefault="00FE0BCF" w:rsidP="00FE0BC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муниципального образования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 в весенне-летний пожароопасный</w:t>
      </w:r>
    </w:p>
    <w:p w:rsidR="00FE0BCF" w:rsidRPr="007724C6" w:rsidRDefault="00FE0BCF" w:rsidP="00FE0B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период 2025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5"/>
        <w:gridCol w:w="2410"/>
        <w:gridCol w:w="4394"/>
      </w:tblGrid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№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Срок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за исполнение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0BCF" w:rsidRPr="007724C6" w:rsidTr="00B663B9">
        <w:trPr>
          <w:trHeight w:val="782"/>
        </w:trPr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Проведение заседания КЧС и ПБ сельсовета с участием руководителей предприятий и учреждений на территории сельсовета по профилактике и тушению пожаров в пожароопасный период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до 15.03.2025 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2.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Разработка и утверждение Планов мероприятий по подготовке к весенне-летнему пожароопасному периоду на территории сельсовета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до 15.03.2025 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3.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Обеспечение территорий населенных пунктов средствами звуковой сигнализации и запасами (источниками) воды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апрель  2022 года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rPr>
          <w:trHeight w:val="453"/>
        </w:trPr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4.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Разъяснительная (профилактическая) работа среди населения по вопросам пожарной безопасности (в том числе распространение памяток)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Постоянно в течение пожароопасного периода 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Специалисты администрации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сельсовета,начальник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МПО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Матюнин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А. С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5.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Ограничение и запрет (при необходимости) доступа граждан и заезда транспорта в лесные массивы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май-август 5г.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6.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Запрещение проведения сельскохозяйственных палов без оборудования минерализованных полос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апрель - сентябрь 2025 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7.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Проведение внеклассных занятий в образовательных учреждениях по правилам пожарной безопасности (в том числе и тренировок по эвакуации)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апрель-май, сентябрь 2025 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Директор МБОУ «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Малоимышская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СОШ» -Ильина С. Н  , директор МБОУ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«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Березовологская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ООШ» - Николаева Н. В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8.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Обеспечение населенных пунктов исправной телефонной или радиосвязью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Постоянно в течение пожароопасного периода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Начальник ЛТЦ «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Ужурский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район» МЦТЭТ г. Ачинск КФОО «Ростелеком»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9.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Правовое сопровождение профилактики и борьбы с пожарами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Постоянно в течение пожароопасного периода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Отдел МВД России по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Ужурскому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району Красноярского края:.,  Участковый уполномоченный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10.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Регулярное информирования населения района о состоянии и результатах работы по профилактике и борьбе с пожарами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не реже 2 раз в месяц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Сайт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, газета «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Малоимышский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Вестник» -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12.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Создать, утвердить и подготовить, патрульно-маневренные группы и оснастить их средствами тушения пожаров.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до 01.04.204 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И .о .главы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11.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Подготовка и ремонт противопожарных витрин, установка новых аншлагов, отведение мест для курения, разведения костров, установки палаток, организации автостоянок в наиболее посещаемых населением мест отдыха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до 30.03.2024г.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12.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Информирование председателя КЧС и ОПБ района о пожарной обстановке в лесных массивах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Еженедельно через ЕДДС, в случае обострения ситуации ежедневно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13.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Пропаганда роли лесов и бережного отношения к ним человека 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постоянно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Директор МБОУ «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Малоимышская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СОШ» -Ильина С.Н  , директор МБОУ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«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Березовологская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ООШ» - Николаева Н. В, администрация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–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14.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Контроль за выполнением предприятиями, организациями, учреждениями и населением сельсовета правил пожарной безопасности и принятие мер к нарушителям  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постоянно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15.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Произвести прокладку (обновить) минерализованных полос вокруг населенных пунктов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до 26.04.2025 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16.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Осуществление сбора и обработки информации о противопожарной обстановке на территории сельсовета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Ежедневно начиная 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с 01.04.2025 г.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17.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Провести месячник по пожарной безопасности (уборка территорий, рейды по жилому сектору)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Апрель-май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  <w:tr w:rsidR="00FE0BCF" w:rsidRPr="007724C6" w:rsidTr="00B663B9">
        <w:tc>
          <w:tcPr>
            <w:tcW w:w="534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18.</w:t>
            </w:r>
          </w:p>
        </w:tc>
        <w:tc>
          <w:tcPr>
            <w:tcW w:w="8255" w:type="dxa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Проверить исправность источников противопожарного водоснабжения, оборудовать водонапорные башни приспособлениями для забора воды пожарной техникой</w:t>
            </w:r>
          </w:p>
        </w:tc>
        <w:tc>
          <w:tcPr>
            <w:tcW w:w="24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Март 2025</w:t>
            </w:r>
          </w:p>
        </w:tc>
        <w:tc>
          <w:tcPr>
            <w:tcW w:w="4394" w:type="dxa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и.о.главы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сельсовета 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Будкина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 Н. А  </w:t>
            </w:r>
          </w:p>
        </w:tc>
      </w:tr>
    </w:tbl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</w:rPr>
      </w:pPr>
    </w:p>
    <w:p w:rsidR="00FE0BCF" w:rsidRPr="007724C6" w:rsidRDefault="00FE0BCF" w:rsidP="0077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7724C6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Приложение 1 к постановлению</w:t>
      </w:r>
    </w:p>
    <w:p w:rsidR="00FE0BCF" w:rsidRPr="007724C6" w:rsidRDefault="00FE0BCF" w:rsidP="007724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</w:rPr>
      </w:pPr>
      <w:r w:rsidRPr="007724C6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администрации </w:t>
      </w:r>
      <w:proofErr w:type="spellStart"/>
      <w:r w:rsidRPr="007724C6">
        <w:rPr>
          <w:rFonts w:ascii="Times New Roman" w:eastAsia="Times New Roman" w:hAnsi="Times New Roman" w:cs="Times New Roman"/>
          <w:bCs/>
          <w:iCs/>
        </w:rPr>
        <w:t>Малоимышского</w:t>
      </w:r>
      <w:proofErr w:type="spellEnd"/>
    </w:p>
    <w:p w:rsidR="00FE0BCF" w:rsidRPr="007724C6" w:rsidRDefault="00FE0BCF" w:rsidP="007724C6">
      <w:pPr>
        <w:jc w:val="right"/>
        <w:rPr>
          <w:rFonts w:ascii="Times New Roman" w:eastAsia="Times New Roman" w:hAnsi="Times New Roman" w:cs="Times New Roman"/>
          <w:bCs/>
          <w:iCs/>
        </w:rPr>
      </w:pPr>
      <w:r w:rsidRPr="007724C6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сельсовета    от 17.02.2025 № 11</w:t>
      </w:r>
      <w:r w:rsidRPr="007724C6">
        <w:rPr>
          <w:rFonts w:ascii="Times New Roman" w:eastAsia="Times New Roman" w:hAnsi="Times New Roman" w:cs="Times New Roman"/>
          <w:bCs/>
          <w:iCs/>
          <w:color w:val="FF0000"/>
        </w:rPr>
        <w:t xml:space="preserve">  </w:t>
      </w:r>
    </w:p>
    <w:p w:rsidR="00FE0BCF" w:rsidRPr="007724C6" w:rsidRDefault="00FE0BCF" w:rsidP="00FE0BCF">
      <w:pPr>
        <w:jc w:val="center"/>
        <w:rPr>
          <w:rFonts w:ascii="Times New Roman" w:eastAsia="Times New Roman" w:hAnsi="Times New Roman" w:cs="Times New Roman"/>
          <w:bCs/>
          <w:iCs/>
        </w:rPr>
      </w:pPr>
      <w:r w:rsidRPr="007724C6">
        <w:rPr>
          <w:rFonts w:ascii="Times New Roman" w:eastAsia="Times New Roman" w:hAnsi="Times New Roman" w:cs="Times New Roman"/>
          <w:bCs/>
          <w:iCs/>
        </w:rPr>
        <w:t xml:space="preserve">                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ПОЛОЖЕНИЕ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выездной мобильной бригаде для оказания адресной помощи</w:t>
      </w:r>
      <w:r w:rsidRPr="007724C6">
        <w:rPr>
          <w:rFonts w:ascii="Times New Roman" w:eastAsia="Times New Roman" w:hAnsi="Times New Roman" w:cs="Times New Roman"/>
        </w:rPr>
        <w:t xml:space="preserve"> жителям, попадающим в зону подтопления</w:t>
      </w:r>
      <w:r w:rsidRPr="007724C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724C6">
        <w:rPr>
          <w:rFonts w:ascii="Times New Roman" w:eastAsia="Times New Roman" w:hAnsi="Times New Roman" w:cs="Times New Roman"/>
        </w:rPr>
        <w:t xml:space="preserve">при администрации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1. Общие положения.</w:t>
      </w:r>
    </w:p>
    <w:p w:rsidR="00FE0BCF" w:rsidRPr="007724C6" w:rsidRDefault="00FE0BCF" w:rsidP="00FE0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1.1Выездная мобильная бригада создается при администрации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 и предназначена для оказания адресной помощи населению, попадающим в зону подтопления.  Мобильная выездная бригада является временно действующим органом администрации сельсовета. </w:t>
      </w:r>
    </w:p>
    <w:p w:rsidR="00FE0BCF" w:rsidRPr="007724C6" w:rsidRDefault="00FE0BCF" w:rsidP="00FE0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1.2.Основной задачей мобильной бригады является оказание услуг, связанных с оказанием адресной помощи населению, попадающим в зону подтопления: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- вывод скота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- подъём запасов из погребов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- эвакуация населения  </w:t>
      </w:r>
    </w:p>
    <w:p w:rsidR="00FE0BCF" w:rsidRPr="007724C6" w:rsidRDefault="00FE0BCF" w:rsidP="00FE0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1.3.Мобильная бригада в своей деятельности руководствуется: Конституцией Российской Федерации, Федеральными законами, другими нормативными актами Российской Федерации и Красноярского края.</w:t>
      </w:r>
    </w:p>
    <w:p w:rsidR="00FE0BCF" w:rsidRPr="007724C6" w:rsidRDefault="00FE0BCF" w:rsidP="00FE0B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1.4.При осуществлении своих функций мобильная бригада взаимодействует с органами государственной власти Красноярского края, администрацией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 и подчиняется главе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сельсовета.</w:t>
      </w:r>
    </w:p>
    <w:p w:rsidR="00FE0BCF" w:rsidRPr="007724C6" w:rsidRDefault="00FE0BCF" w:rsidP="00FE0BCF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2. Состав мобильной бригады.</w:t>
      </w:r>
    </w:p>
    <w:p w:rsidR="00FE0BCF" w:rsidRPr="007724C6" w:rsidRDefault="00FE0BCF" w:rsidP="00FE0B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2.1.Состав мобильной бригады организуется по согласованию с администрацией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 и утверждается главой сельского совета.</w:t>
      </w:r>
    </w:p>
    <w:p w:rsidR="00FE0BCF" w:rsidRPr="007724C6" w:rsidRDefault="00FE0BCF" w:rsidP="00FE0BCF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3. Порядок работы мобильной бригады.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ab/>
        <w:t>3.1.Работа мобильной бригады организуется на добровольной и бесплатной основе.</w:t>
      </w:r>
    </w:p>
    <w:p w:rsidR="00FE0BCF" w:rsidRPr="007724C6" w:rsidRDefault="00FE0BCF" w:rsidP="00FE0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3.2.Выезды мобильной бригады осуществляются по мере необходимости, при получении информации о возникшей чрезвычайной ситуации в населённом пункте.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          3.3.Связь с членами мобильной бригады осуществляется посредством телефонной (сотовой) связи либо нарочными.</w:t>
      </w:r>
    </w:p>
    <w:p w:rsidR="00FE0BCF" w:rsidRPr="007724C6" w:rsidRDefault="00FE0BCF" w:rsidP="00FE0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3.4. При выезде мобильная бригада оценивает возникшую ситуацию, на месте разрабатывает мероприятия по разрешению сложившейся ситуации, оказывает адресную помощь населению, попадающим в зону подтопления.  </w:t>
      </w:r>
    </w:p>
    <w:p w:rsidR="00FE0BCF" w:rsidRPr="007724C6" w:rsidRDefault="00FE0BCF" w:rsidP="00FE0BCF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3.5. Для работы мобильной бригады используется автомобили: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-  ВАЗ 2121 «Нива» администрации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        Автомобиль должен быть исправен и заправлен ГСМ.</w:t>
      </w:r>
    </w:p>
    <w:p w:rsidR="00FE0BCF" w:rsidRPr="007724C6" w:rsidRDefault="00FE0BCF" w:rsidP="00FE0B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3.6.Координацию работ и связь с мобильной бригадой осуществляет глава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 .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7724C6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  Приложение 2 к постановлению</w:t>
      </w: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7724C6">
        <w:rPr>
          <w:rFonts w:ascii="Times New Roman" w:eastAsia="Times New Roman" w:hAnsi="Times New Roman" w:cs="Times New Roman"/>
          <w:bCs/>
          <w:iCs/>
        </w:rPr>
        <w:lastRenderedPageBreak/>
        <w:t xml:space="preserve">администрации </w:t>
      </w:r>
      <w:proofErr w:type="spellStart"/>
      <w:r w:rsidRPr="007724C6">
        <w:rPr>
          <w:rFonts w:ascii="Times New Roman" w:eastAsia="Times New Roman" w:hAnsi="Times New Roman" w:cs="Times New Roman"/>
          <w:bCs/>
          <w:iCs/>
        </w:rPr>
        <w:t>Малоимышского</w:t>
      </w:r>
      <w:proofErr w:type="spellEnd"/>
    </w:p>
    <w:p w:rsidR="00FE0BCF" w:rsidRPr="007724C6" w:rsidRDefault="00FE0BCF" w:rsidP="00FE0BCF">
      <w:pPr>
        <w:jc w:val="center"/>
        <w:rPr>
          <w:rFonts w:ascii="Times New Roman" w:eastAsia="Times New Roman" w:hAnsi="Times New Roman" w:cs="Times New Roman"/>
          <w:bCs/>
          <w:iCs/>
        </w:rPr>
      </w:pPr>
      <w:r w:rsidRPr="007724C6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сельсовета    от 17.02.2025 № 11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BCF" w:rsidRPr="007724C6" w:rsidRDefault="00FE0BCF" w:rsidP="00FE0BCF">
      <w:pPr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СПИСОК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  <w:lang w:eastAsia="en-US"/>
        </w:rPr>
        <w:t>членов мобильной выездной бригады для оказания адресной помощи</w:t>
      </w:r>
      <w:r w:rsidRPr="007724C6">
        <w:rPr>
          <w:rFonts w:ascii="Times New Roman" w:eastAsia="Times New Roman" w:hAnsi="Times New Roman" w:cs="Times New Roman"/>
        </w:rPr>
        <w:t xml:space="preserve"> жителям, попадающим в зону подтопления</w:t>
      </w:r>
      <w:r w:rsidRPr="007724C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724C6">
        <w:rPr>
          <w:rFonts w:ascii="Times New Roman" w:eastAsia="Times New Roman" w:hAnsi="Times New Roman" w:cs="Times New Roman"/>
        </w:rPr>
        <w:t xml:space="preserve">при администрации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701"/>
        <w:gridCol w:w="1701"/>
        <w:gridCol w:w="2651"/>
        <w:gridCol w:w="2203"/>
      </w:tblGrid>
      <w:tr w:rsidR="00FE0BCF" w:rsidRPr="007724C6" w:rsidTr="00B663B9">
        <w:trPr>
          <w:jc w:val="center"/>
        </w:trPr>
        <w:tc>
          <w:tcPr>
            <w:tcW w:w="604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Ф.И.О. 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члена мобильной бригады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Год рождения</w:t>
            </w:r>
          </w:p>
        </w:tc>
        <w:tc>
          <w:tcPr>
            <w:tcW w:w="265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Место жительства (регистрации), телефон</w:t>
            </w:r>
          </w:p>
        </w:tc>
        <w:tc>
          <w:tcPr>
            <w:tcW w:w="2203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Место работы, </w:t>
            </w:r>
            <w:r w:rsidRPr="007724C6">
              <w:rPr>
                <w:rFonts w:ascii="Times New Roman" w:eastAsia="Times New Roman" w:hAnsi="Times New Roman" w:cs="Times New Roman"/>
                <w:bCs/>
                <w:color w:val="262626"/>
              </w:rPr>
              <w:t>адрес, должность, телефон</w:t>
            </w:r>
          </w:p>
        </w:tc>
      </w:tr>
      <w:tr w:rsidR="00FE0BCF" w:rsidRPr="007724C6" w:rsidTr="00B663B9">
        <w:trPr>
          <w:jc w:val="center"/>
        </w:trPr>
        <w:tc>
          <w:tcPr>
            <w:tcW w:w="604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Матюнин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Александр Сергеевич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5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с. Малый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Имыш</w:t>
            </w:r>
            <w:proofErr w:type="spellEnd"/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Начальник МПП администрация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сельсовета</w:t>
            </w:r>
          </w:p>
        </w:tc>
      </w:tr>
      <w:tr w:rsidR="00FE0BCF" w:rsidRPr="007724C6" w:rsidTr="00B663B9">
        <w:trPr>
          <w:jc w:val="center"/>
        </w:trPr>
        <w:tc>
          <w:tcPr>
            <w:tcW w:w="604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Лопатин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Александр Александрович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01.11.1985</w:t>
            </w:r>
          </w:p>
        </w:tc>
        <w:tc>
          <w:tcPr>
            <w:tcW w:w="265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д. Берёзовый Лог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ул. Береговая 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сот. - 89082078221</w:t>
            </w:r>
          </w:p>
        </w:tc>
        <w:tc>
          <w:tcPr>
            <w:tcW w:w="2203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МУП Забота, обслуживающий по зданию </w:t>
            </w:r>
          </w:p>
        </w:tc>
      </w:tr>
      <w:tr w:rsidR="00FE0BCF" w:rsidRPr="007724C6" w:rsidTr="00B663B9">
        <w:trPr>
          <w:jc w:val="center"/>
        </w:trPr>
        <w:tc>
          <w:tcPr>
            <w:tcW w:w="604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Пушмынцев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Владимир Михайлович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03.01.1969</w:t>
            </w:r>
          </w:p>
        </w:tc>
        <w:tc>
          <w:tcPr>
            <w:tcW w:w="265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с. Малый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Имыш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ул. Кирова д.23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сот. - 89620701234</w:t>
            </w:r>
          </w:p>
        </w:tc>
        <w:tc>
          <w:tcPr>
            <w:tcW w:w="2203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сельсовета, водитель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33 – 1 – 30, 33 – 1 - 31</w:t>
            </w:r>
          </w:p>
        </w:tc>
      </w:tr>
      <w:tr w:rsidR="00FE0BCF" w:rsidRPr="007724C6" w:rsidTr="00B663B9">
        <w:trPr>
          <w:jc w:val="center"/>
        </w:trPr>
        <w:tc>
          <w:tcPr>
            <w:tcW w:w="604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Яхин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Салимзян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Нуриханович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27.06.1969</w:t>
            </w:r>
          </w:p>
        </w:tc>
        <w:tc>
          <w:tcPr>
            <w:tcW w:w="2651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с. Малый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</w:rPr>
              <w:t>Имыш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ул. Кооперативная д.17 кв. 1</w:t>
            </w:r>
          </w:p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4C6">
              <w:rPr>
                <w:rFonts w:ascii="Times New Roman" w:eastAsia="Times New Roman" w:hAnsi="Times New Roman" w:cs="Times New Roman"/>
                <w:bCs/>
              </w:rPr>
              <w:t>сот. - 89231819235</w:t>
            </w:r>
          </w:p>
        </w:tc>
        <w:tc>
          <w:tcPr>
            <w:tcW w:w="2203" w:type="dxa"/>
            <w:shd w:val="clear" w:color="auto" w:fill="auto"/>
          </w:tcPr>
          <w:p w:rsidR="00FE0BCF" w:rsidRPr="007724C6" w:rsidRDefault="00FE0BCF" w:rsidP="00FE0BC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FE0BCF" w:rsidRPr="007724C6" w:rsidRDefault="00FE0BCF" w:rsidP="007724C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>МАЛОИМЫШСКИЙ  СЕЛЬСКИЙ  СОВЕТ  ДЕПУТАТОВ</w:t>
      </w:r>
    </w:p>
    <w:p w:rsidR="00FE0BCF" w:rsidRPr="007724C6" w:rsidRDefault="00FE0BCF" w:rsidP="00FE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7724C6">
        <w:rPr>
          <w:rFonts w:ascii="Times New Roman" w:eastAsia="Times New Roman" w:hAnsi="Times New Roman" w:cs="Times New Roman"/>
          <w:bCs/>
          <w:lang w:eastAsia="en-US"/>
        </w:rPr>
        <w:t>КРАСНОЯРСКИЙ  КРАЙ  УЖУРСКИЙ РАЙОН</w:t>
      </w:r>
    </w:p>
    <w:p w:rsidR="00FE0BCF" w:rsidRPr="007724C6" w:rsidRDefault="00FE0BCF" w:rsidP="00FE0BC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</w:p>
    <w:p w:rsidR="00FE0BCF" w:rsidRPr="007724C6" w:rsidRDefault="00FE0BCF" w:rsidP="00FE0BC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ПОСТАНОВЛЕНИЕ</w:t>
      </w:r>
    </w:p>
    <w:p w:rsidR="00FE0BCF" w:rsidRPr="007724C6" w:rsidRDefault="00FE0BCF" w:rsidP="00FE0BC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E0BCF" w:rsidRPr="007724C6" w:rsidTr="00B663B9">
        <w:tc>
          <w:tcPr>
            <w:tcW w:w="3190" w:type="dxa"/>
            <w:hideMark/>
          </w:tcPr>
          <w:p w:rsidR="00FE0BCF" w:rsidRPr="007724C6" w:rsidRDefault="00FE0BCF" w:rsidP="00FE0BCF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724C6">
              <w:rPr>
                <w:rFonts w:ascii="Times New Roman" w:eastAsia="Times New Roman" w:hAnsi="Times New Roman" w:cs="Times New Roman"/>
                <w:bCs/>
                <w:lang w:eastAsia="en-US"/>
              </w:rPr>
              <w:t>17 .02 2025 год</w:t>
            </w:r>
          </w:p>
        </w:tc>
        <w:tc>
          <w:tcPr>
            <w:tcW w:w="3190" w:type="dxa"/>
            <w:hideMark/>
          </w:tcPr>
          <w:p w:rsidR="00FE0BCF" w:rsidRPr="007724C6" w:rsidRDefault="00FE0BCF" w:rsidP="00FE0BCF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724C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с. Малый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bCs/>
                <w:lang w:eastAsia="en-US"/>
              </w:rPr>
              <w:t>Имыш</w:t>
            </w:r>
            <w:proofErr w:type="spellEnd"/>
          </w:p>
        </w:tc>
        <w:tc>
          <w:tcPr>
            <w:tcW w:w="3191" w:type="dxa"/>
            <w:hideMark/>
          </w:tcPr>
          <w:p w:rsidR="00FE0BCF" w:rsidRPr="007724C6" w:rsidRDefault="00FE0BCF" w:rsidP="00FE0BCF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724C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                           № 13</w:t>
            </w:r>
          </w:p>
        </w:tc>
      </w:tr>
    </w:tbl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 сельсовета  на 2025 год.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4C6">
        <w:rPr>
          <w:rFonts w:ascii="Times New Roman" w:eastAsia="Times New Roman" w:hAnsi="Times New Roman" w:cs="Times New Roman"/>
          <w:color w:val="000000"/>
        </w:rPr>
        <w:t xml:space="preserve">     В соответствии с Федеральным законом от 21 декабря 1994 г. № 69-ФЗ,</w:t>
      </w: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4C6">
        <w:rPr>
          <w:rFonts w:ascii="Times New Roman" w:eastAsia="Times New Roman" w:hAnsi="Times New Roman" w:cs="Times New Roman"/>
          <w:color w:val="000000"/>
        </w:rPr>
        <w:t>«О пожарной безопасности», Федеральным законом от 06 октября 2003 г.</w:t>
      </w: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4C6">
        <w:rPr>
          <w:rFonts w:ascii="Times New Roman" w:eastAsia="Times New Roman" w:hAnsi="Times New Roman" w:cs="Times New Roman"/>
          <w:color w:val="000000"/>
        </w:rPr>
        <w:t>№ 131-ФЗ «Об общих принципах организации местного самоуправления в</w:t>
      </w: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4C6">
        <w:rPr>
          <w:rFonts w:ascii="Times New Roman" w:eastAsia="Times New Roman" w:hAnsi="Times New Roman" w:cs="Times New Roman"/>
          <w:color w:val="000000"/>
        </w:rPr>
        <w:t>Российской Федерации», в целях предупреждения пожаров, уменьшения их</w:t>
      </w: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4C6">
        <w:rPr>
          <w:rFonts w:ascii="Times New Roman" w:eastAsia="Times New Roman" w:hAnsi="Times New Roman" w:cs="Times New Roman"/>
          <w:color w:val="000000"/>
        </w:rPr>
        <w:t>последствий в том числе, связанных с гибелью людей, руководствуясь</w:t>
      </w:r>
    </w:p>
    <w:p w:rsidR="00FE0BCF" w:rsidRPr="007724C6" w:rsidRDefault="00FE0BCF" w:rsidP="00FE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4C6">
        <w:rPr>
          <w:rFonts w:ascii="Times New Roman" w:eastAsia="Times New Roman" w:hAnsi="Times New Roman" w:cs="Times New Roman"/>
          <w:color w:val="000000"/>
        </w:rPr>
        <w:t xml:space="preserve">Уставом  </w:t>
      </w:r>
      <w:proofErr w:type="spellStart"/>
      <w:r w:rsidRPr="007724C6">
        <w:rPr>
          <w:rFonts w:ascii="Times New Roman" w:eastAsia="Times New Roman" w:hAnsi="Times New Roman" w:cs="Times New Roman"/>
          <w:color w:val="000000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color w:val="000000"/>
        </w:rPr>
        <w:t xml:space="preserve"> сельсовета </w:t>
      </w:r>
      <w:proofErr w:type="spellStart"/>
      <w:r w:rsidRPr="007724C6">
        <w:rPr>
          <w:rFonts w:ascii="Times New Roman" w:eastAsia="Times New Roman" w:hAnsi="Times New Roman" w:cs="Times New Roman"/>
          <w:color w:val="000000"/>
        </w:rPr>
        <w:t>Ужурского</w:t>
      </w:r>
      <w:proofErr w:type="spellEnd"/>
      <w:r w:rsidRPr="007724C6">
        <w:rPr>
          <w:rFonts w:ascii="Times New Roman" w:eastAsia="Times New Roman" w:hAnsi="Times New Roman" w:cs="Times New Roman"/>
          <w:color w:val="000000"/>
        </w:rPr>
        <w:t xml:space="preserve"> района Красноярского края</w:t>
      </w:r>
      <w:r w:rsidRPr="007724C6">
        <w:rPr>
          <w:rFonts w:ascii="Times New Roman" w:eastAsia="Times New Roman" w:hAnsi="Times New Roman" w:cs="Times New Roman"/>
          <w:b/>
        </w:rPr>
        <w:t>, ПОСТАНОВЛЯЮ: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1.Утвердить план мероприятий по обеспечению пожарной безопасности на территории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на 2025 год (план прилагается).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2. Настоящее постановление подлежит опубликованию  в газете 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«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Вестник» и размещению на официальном сайте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 в сети Интернет.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3.Контроль за исполнением настоящего постановления оставляю за собой. </w:t>
      </w:r>
    </w:p>
    <w:p w:rsidR="00FE0BCF" w:rsidRPr="007724C6" w:rsidRDefault="00FE0BCF" w:rsidP="00FE0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</w:t>
      </w: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24C6">
        <w:rPr>
          <w:rFonts w:ascii="Times New Roman" w:eastAsia="Times New Roman" w:hAnsi="Times New Roman" w:cs="Times New Roman"/>
        </w:rPr>
        <w:t>и.о.главы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                                 Н. А. </w:t>
      </w:r>
      <w:proofErr w:type="spellStart"/>
      <w:r w:rsidRPr="007724C6">
        <w:rPr>
          <w:rFonts w:ascii="Times New Roman" w:eastAsia="Times New Roman" w:hAnsi="Times New Roman" w:cs="Times New Roman"/>
        </w:rPr>
        <w:t>Будкина</w:t>
      </w:r>
      <w:proofErr w:type="spellEnd"/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E0BCF" w:rsidRPr="007724C6" w:rsidSect="00821A6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lastRenderedPageBreak/>
        <w:t>Приложение к постановлению Главы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</w:t>
      </w:r>
    </w:p>
    <w:p w:rsidR="00FE0BCF" w:rsidRPr="007724C6" w:rsidRDefault="00FE0BCF" w:rsidP="00FE0B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от 25.03.2024 г.  №  30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П Л А Н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мероприятий по обеспечению пожарной безопасности на территории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>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280"/>
        <w:gridCol w:w="1856"/>
        <w:gridCol w:w="2295"/>
        <w:gridCol w:w="2160"/>
      </w:tblGrid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№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Сроки исполнения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Организации, учреждения,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должностные лица, органы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содействующие в проведении мероприятий</w:t>
            </w: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Проведение собраний  граждан в населенных пунктах на территории сельсовета  по правилам пожарной безопасности 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Глава сельского поселения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Подготовка к весенне-летнему пожароопасному периоду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апрель-июль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Глава сельского поселения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Выявление ветхих, аварийных, бесхозных домов и строений на  территории сельсовета </w:t>
            </w:r>
          </w:p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специалист по адресному обслуживанию администрации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,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Выявление собственников брошенных домов и строений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специалист по адресному обслуживанию администрации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Уполномоченный участковый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ОМВД (по согласованию)</w:t>
            </w: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5.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Проведение противопожарного инструктажа с жителями частного сектора (под роспись)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Апрель-май 2025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 xml:space="preserve">Начальник МПП  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Обеспечение надлежащего состояния и источников противопожарного водоснабжения на территории сельсовета для подъезда пожарной техники для забора воды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Глава сельсовета. Администрация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Подготовка к осенне-зимнему пожароопасному периоду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сентябрь- декабрь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Систематическая очистка в зимнее время от снега дорог к населенным пунктам, улицам и к пожарным водоемам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(по мере выпадения снега)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0BCF" w:rsidRPr="007724C6" w:rsidRDefault="00FE0BCF" w:rsidP="00FE0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 :</w:t>
            </w:r>
          </w:p>
          <w:p w:rsidR="00FE0BCF" w:rsidRPr="007724C6" w:rsidRDefault="00FE0BCF" w:rsidP="00FE0B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- информирование населения через сайт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724C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сельсовета и газету </w:t>
            </w:r>
          </w:p>
          <w:p w:rsidR="00FE0BCF" w:rsidRPr="007724C6" w:rsidRDefault="00FE0BCF" w:rsidP="00FE0B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>Малоимышский</w:t>
            </w:r>
            <w:proofErr w:type="spellEnd"/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 Вестник» о мерах пожарной безопасности, о происшедших пожарах, причинах и условиях, способствующих их возникновению;</w:t>
            </w:r>
          </w:p>
          <w:p w:rsidR="00FE0BCF" w:rsidRPr="007724C6" w:rsidRDefault="00FE0BCF" w:rsidP="00FE0B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 проведение бесед о мерах пожарной безопасности и противопожарных инструктажей;</w:t>
            </w:r>
          </w:p>
          <w:p w:rsidR="00FE0BCF" w:rsidRPr="007724C6" w:rsidRDefault="00FE0BCF" w:rsidP="00FE0B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>- выпуск и распространение памяток  для населения</w:t>
            </w:r>
          </w:p>
          <w:p w:rsidR="00FE0BCF" w:rsidRPr="007724C6" w:rsidRDefault="00FE0BCF" w:rsidP="00FE0B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январь-декабрь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Начальник МПП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Проверка состояния систем противопожарного водоснабжения (гидрантов и водоемов)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7724C6">
              <w:rPr>
                <w:rFonts w:ascii="Times New Roman" w:eastAsia="Times New Roman" w:hAnsi="Times New Roman" w:cs="Times New Roman"/>
                <w:color w:val="0D0D0D"/>
              </w:rPr>
              <w:t>11</w:t>
            </w:r>
            <w:r w:rsidRPr="007724C6">
              <w:rPr>
                <w:rFonts w:ascii="Times New Roman" w:eastAsia="Times New Roman" w:hAnsi="Times New Roman" w:cs="Times New Roman"/>
                <w:color w:val="C00000"/>
              </w:rPr>
              <w:t>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Проведение постоянных уборок от мусора территорий населенных пунктов, пресечение образования несанкционированных   свалок, не допущение загромождения противопожарных проходов и проездов в населенных пунктах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Постоянно в течении 2025 г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Руководители  организаций  и учреждений, жители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12.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дни села, спортивные мероприятия и т.п.)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непосредственно перед мероприятием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Обучение персонала администрации и подведомственных учреждений мерам пожарной безопасности 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Недопущение стоянок личного автотранспорта в местах, препятствующих проезду пожарной и иной специализированной техники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</w:rPr>
            </w:pP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Поддержание в исправном состоянии средств обеспечения пожарной безопасности  общественных зданий, находящихся в муниципальной собственности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Глава сельсовета, руководители учреждений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</w:rPr>
            </w:pP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Проведение необходимых мероприятий в период  чрезвычайной пожарной  опасности,  в случае установления особого противопожарного режима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</w:rPr>
            </w:pP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по отдельному плану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Начальник МПП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0BCF" w:rsidRPr="007724C6" w:rsidTr="00B663B9">
        <w:tc>
          <w:tcPr>
            <w:tcW w:w="64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20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</w:rPr>
            </w:pP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Организация проведения рейдов на территории сельсовета с целю выявления  неблагополучных  семей  из числа многодетных  и малообеспеченных и лиц из группы риска</w:t>
            </w:r>
          </w:p>
        </w:tc>
        <w:tc>
          <w:tcPr>
            <w:tcW w:w="1963" w:type="dxa"/>
            <w:shd w:val="clear" w:color="auto" w:fill="auto"/>
          </w:tcPr>
          <w:p w:rsidR="00FE0BCF" w:rsidRPr="007724C6" w:rsidRDefault="00FE0BCF" w:rsidP="00FE0BC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</w:rPr>
            </w:pPr>
            <w:r w:rsidRPr="007724C6">
              <w:rPr>
                <w:rFonts w:ascii="Times New Roman" w:eastAsia="Times New Roman" w:hAnsi="Times New Roman" w:cs="Times New Roman"/>
                <w:color w:val="1E1D1E"/>
              </w:rPr>
              <w:t>1 раз в квартал</w:t>
            </w:r>
          </w:p>
        </w:tc>
        <w:tc>
          <w:tcPr>
            <w:tcW w:w="3651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Малоимышского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Специалисты администрации</w:t>
            </w:r>
          </w:p>
        </w:tc>
        <w:tc>
          <w:tcPr>
            <w:tcW w:w="2912" w:type="dxa"/>
            <w:shd w:val="clear" w:color="auto" w:fill="auto"/>
          </w:tcPr>
          <w:p w:rsidR="00FE0BCF" w:rsidRPr="007724C6" w:rsidRDefault="00FE0BCF" w:rsidP="00FE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FE0B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0BCF" w:rsidRPr="007724C6" w:rsidRDefault="00FE0BCF" w:rsidP="007724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724C6">
        <w:rPr>
          <w:rFonts w:ascii="Times New Roman" w:eastAsia="Calibri" w:hAnsi="Times New Roman" w:cs="Times New Roman"/>
          <w:lang w:eastAsia="ar-SA"/>
        </w:rPr>
        <w:t>АДМИНИСТРАЦИЯ МАЛОИМЫШСКОГО СЕЛЬСОВЕТА</w:t>
      </w:r>
    </w:p>
    <w:p w:rsidR="00FE0BCF" w:rsidRPr="007724C6" w:rsidRDefault="00FE0BCF" w:rsidP="007724C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724C6">
        <w:rPr>
          <w:rFonts w:ascii="Times New Roman" w:eastAsia="Calibri" w:hAnsi="Times New Roman" w:cs="Times New Roman"/>
          <w:lang w:eastAsia="ar-SA"/>
        </w:rPr>
        <w:t>УЖУРСКОГО РАЙОНА  КРАСНОЯРСКОГО КРАЯ</w:t>
      </w:r>
    </w:p>
    <w:p w:rsidR="00FE0BCF" w:rsidRPr="007724C6" w:rsidRDefault="00FE0BCF" w:rsidP="007724C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E0BCF" w:rsidRPr="007724C6" w:rsidRDefault="00FE0BCF" w:rsidP="007724C6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724C6">
        <w:rPr>
          <w:rFonts w:ascii="Times New Roman" w:eastAsia="Calibri" w:hAnsi="Times New Roman" w:cs="Times New Roman"/>
          <w:b/>
          <w:lang w:eastAsia="en-US"/>
        </w:rPr>
        <w:t>ПОСТАНОВЛЕНИЕ</w:t>
      </w:r>
    </w:p>
    <w:p w:rsidR="00FE0BCF" w:rsidRPr="007724C6" w:rsidRDefault="00FE0BCF" w:rsidP="00FE0BC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   </w:t>
      </w:r>
    </w:p>
    <w:p w:rsidR="00FE0BCF" w:rsidRPr="007724C6" w:rsidRDefault="00FE0BCF" w:rsidP="00FE0BC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17.02.2025г.                       </w:t>
      </w:r>
      <w:r w:rsidR="007724C6">
        <w:rPr>
          <w:rFonts w:ascii="Times New Roman" w:eastAsia="Calibri" w:hAnsi="Times New Roman" w:cs="Times New Roman"/>
          <w:lang w:eastAsia="en-US"/>
        </w:rPr>
        <w:t xml:space="preserve">                               </w:t>
      </w:r>
      <w:r w:rsidRPr="007724C6">
        <w:rPr>
          <w:rFonts w:ascii="Times New Roman" w:eastAsia="Calibri" w:hAnsi="Times New Roman" w:cs="Times New Roman"/>
          <w:lang w:eastAsia="en-US"/>
        </w:rPr>
        <w:t xml:space="preserve">       с. Малый </w:t>
      </w:r>
      <w:proofErr w:type="spellStart"/>
      <w:r w:rsidRPr="007724C6">
        <w:rPr>
          <w:rFonts w:ascii="Times New Roman" w:eastAsia="Calibri" w:hAnsi="Times New Roman" w:cs="Times New Roman"/>
          <w:lang w:eastAsia="en-US"/>
        </w:rPr>
        <w:t>Имыш</w:t>
      </w:r>
      <w:proofErr w:type="spellEnd"/>
      <w:r w:rsidRPr="007724C6">
        <w:rPr>
          <w:rFonts w:ascii="Times New Roman" w:eastAsia="Calibri" w:hAnsi="Times New Roman" w:cs="Times New Roman"/>
          <w:lang w:eastAsia="en-US"/>
        </w:rPr>
        <w:t xml:space="preserve">                                                   № 14</w:t>
      </w:r>
    </w:p>
    <w:p w:rsidR="00FE0BCF" w:rsidRPr="007724C6" w:rsidRDefault="00FE0BCF" w:rsidP="00FE0BC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  <w:lang w:eastAsia="en-US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</w:t>
      </w:r>
    </w:p>
    <w:p w:rsidR="00FE0BCF" w:rsidRPr="007724C6" w:rsidRDefault="00FE0BCF" w:rsidP="00FE0BCF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   В соответствии с Федеральным  законом от 06.10.2003г. № - 131ФЗ "Об общих принципах организации местного самоуправления в Российской Федерации", </w:t>
      </w:r>
      <w:hyperlink r:id="rId12" w:history="1">
        <w:r w:rsidRPr="007724C6">
          <w:rPr>
            <w:rFonts w:ascii="Times New Roman" w:eastAsia="Calibri" w:hAnsi="Times New Roman" w:cs="Times New Roman"/>
            <w:lang w:eastAsia="en-US"/>
          </w:rPr>
          <w:t>статьей 10</w:t>
        </w:r>
      </w:hyperlink>
      <w:r w:rsidRPr="007724C6">
        <w:rPr>
          <w:rFonts w:ascii="Times New Roman" w:eastAsia="Calibri" w:hAnsi="Times New Roman" w:cs="Times New Roman"/>
          <w:lang w:eastAsia="en-US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Приказа министерства сельского хозяйства и торговли Красноярского края от 27.09.2018 № 555-о 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 руководствуясь</w:t>
      </w:r>
      <w:r w:rsidRPr="007724C6">
        <w:rPr>
          <w:rFonts w:ascii="Times New Roman" w:eastAsia="Times New Roman" w:hAnsi="Times New Roman" w:cs="Times New Roman"/>
          <w:lang w:eastAsia="en-US"/>
        </w:rPr>
        <w:t xml:space="preserve"> Уставом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</w:t>
      </w:r>
      <w:r w:rsidRPr="007724C6">
        <w:rPr>
          <w:rFonts w:ascii="Times New Roman" w:eastAsia="Calibri" w:hAnsi="Times New Roman" w:cs="Times New Roman"/>
          <w:lang w:eastAsia="en-US"/>
        </w:rPr>
        <w:t xml:space="preserve">  </w:t>
      </w:r>
      <w:r w:rsidRPr="007724C6">
        <w:rPr>
          <w:rFonts w:ascii="Times New Roman" w:eastAsia="Calibri" w:hAnsi="Times New Roman" w:cs="Times New Roman"/>
          <w:b/>
          <w:lang w:eastAsia="en-US"/>
        </w:rPr>
        <w:t>ПОСТАНОВЛЯЮ:</w:t>
      </w:r>
    </w:p>
    <w:p w:rsidR="00FE0BCF" w:rsidRPr="007724C6" w:rsidRDefault="00FE0BCF" w:rsidP="00FE0BCF">
      <w:pPr>
        <w:keepNext/>
        <w:tabs>
          <w:tab w:val="left" w:pos="567"/>
          <w:tab w:val="left" w:pos="709"/>
          <w:tab w:val="left" w:pos="851"/>
        </w:tabs>
        <w:spacing w:after="0" w:line="240" w:lineRule="auto"/>
        <w:ind w:left="-142" w:right="-1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</w:rPr>
        <w:t xml:space="preserve">           1. Утвердить </w:t>
      </w:r>
      <w:hyperlink r:id="rId13" w:history="1">
        <w:r w:rsidRPr="007724C6">
          <w:rPr>
            <w:rFonts w:ascii="Times New Roman" w:eastAsia="Times New Roman" w:hAnsi="Times New Roman" w:cs="Times New Roman"/>
          </w:rPr>
          <w:t>схему</w:t>
        </w:r>
      </w:hyperlink>
      <w:r w:rsidRPr="007724C6">
        <w:rPr>
          <w:rFonts w:ascii="Times New Roman" w:eastAsia="Times New Roman" w:hAnsi="Times New Roman" w:cs="Times New Roman"/>
        </w:rPr>
        <w:t xml:space="preserve"> размещения нестационарных торговых объектов на территории 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 в редакции  согласно приложению.</w:t>
      </w:r>
      <w:r w:rsidRPr="007724C6">
        <w:rPr>
          <w:rFonts w:ascii="Times New Roman" w:eastAsia="Times New Roman" w:hAnsi="Times New Roman" w:cs="Times New Roman"/>
          <w:b/>
        </w:rPr>
        <w:t xml:space="preserve"> </w:t>
      </w:r>
    </w:p>
    <w:p w:rsidR="00FE0BCF" w:rsidRPr="007724C6" w:rsidRDefault="00FE0BCF" w:rsidP="00FE0BC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         2.  Контроль за выполнением настоящего постановления оставляю за собой. </w:t>
      </w:r>
    </w:p>
    <w:p w:rsidR="00FE0BCF" w:rsidRPr="007724C6" w:rsidRDefault="00FE0BCF" w:rsidP="00FE0BC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en-US"/>
        </w:rPr>
      </w:pPr>
      <w:r w:rsidRPr="007724C6">
        <w:rPr>
          <w:rFonts w:ascii="Times New Roman" w:eastAsia="Calibri" w:hAnsi="Times New Roman" w:cs="Times New Roman"/>
          <w:lang w:eastAsia="en-US"/>
        </w:rPr>
        <w:t xml:space="preserve">         3.</w:t>
      </w:r>
      <w:r w:rsidRPr="007724C6">
        <w:rPr>
          <w:rFonts w:ascii="Times New Roman" w:eastAsia="Times New Roman" w:hAnsi="Times New Roman" w:cs="Times New Roman"/>
          <w:lang w:eastAsia="en-US"/>
        </w:rPr>
        <w:t>Постановление вступает в силу после его официального опубликования в газете «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Вестник» и подлежит размещению на официальном сайте администрации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сельсовета в сети Интернет.</w:t>
      </w:r>
    </w:p>
    <w:p w:rsidR="00FE0BCF" w:rsidRPr="007724C6" w:rsidRDefault="00FE0BCF" w:rsidP="00FE0BCF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И.о</w:t>
      </w:r>
      <w:proofErr w:type="spellEnd"/>
      <w:r w:rsidRPr="007724C6">
        <w:rPr>
          <w:rFonts w:ascii="Times New Roman" w:eastAsia="Times New Roman" w:hAnsi="Times New Roman" w:cs="Times New Roman"/>
          <w:lang w:eastAsia="en-US"/>
        </w:rPr>
        <w:t xml:space="preserve"> .главы сельсовета                                                                              Н.А. </w:t>
      </w:r>
      <w:proofErr w:type="spellStart"/>
      <w:r w:rsidRPr="007724C6">
        <w:rPr>
          <w:rFonts w:ascii="Times New Roman" w:eastAsia="Times New Roman" w:hAnsi="Times New Roman" w:cs="Times New Roman"/>
          <w:lang w:eastAsia="en-US"/>
        </w:rPr>
        <w:t>Будкина</w:t>
      </w:r>
      <w:proofErr w:type="spellEnd"/>
    </w:p>
    <w:p w:rsidR="00FE0BCF" w:rsidRPr="007724C6" w:rsidRDefault="00FE0BCF" w:rsidP="00FE0BCF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E0BCF" w:rsidRPr="007724C6" w:rsidRDefault="00FE0BCF" w:rsidP="00FE0B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  <w:sectPr w:rsidR="00FE0BCF" w:rsidRPr="007724C6" w:rsidSect="009A41F6">
          <w:pgSz w:w="11906" w:h="16838"/>
          <w:pgMar w:top="1134" w:right="284" w:bottom="851" w:left="1701" w:header="709" w:footer="709" w:gutter="0"/>
          <w:cols w:space="708"/>
          <w:titlePg/>
          <w:docGrid w:linePitch="360"/>
        </w:sectPr>
      </w:pPr>
    </w:p>
    <w:p w:rsidR="00FE0BCF" w:rsidRPr="007724C6" w:rsidRDefault="00FE0BCF" w:rsidP="007724C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7724C6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№ 1 к14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СХЕМА РАЗМЕЩЕНИЯ НЕСТАЦИОНАРНЫХ ТОРГОВЫХ ОБЪЕКТОВ </w:t>
      </w:r>
    </w:p>
    <w:p w:rsidR="00FE0BCF" w:rsidRPr="007724C6" w:rsidRDefault="00FE0BCF" w:rsidP="00FE0B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24C6">
        <w:rPr>
          <w:rFonts w:ascii="Times New Roman" w:eastAsia="Times New Roman" w:hAnsi="Times New Roman" w:cs="Times New Roman"/>
        </w:rPr>
        <w:t xml:space="preserve">на территории </w:t>
      </w:r>
      <w:proofErr w:type="spellStart"/>
      <w:r w:rsidRPr="007724C6">
        <w:rPr>
          <w:rFonts w:ascii="Times New Roman" w:eastAsia="Times New Roman" w:hAnsi="Times New Roman" w:cs="Times New Roman"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</w:rPr>
        <w:t xml:space="preserve"> сельсовета</w:t>
      </w: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9"/>
        <w:gridCol w:w="1774"/>
        <w:gridCol w:w="1500"/>
        <w:gridCol w:w="1774"/>
        <w:gridCol w:w="954"/>
        <w:gridCol w:w="1909"/>
        <w:gridCol w:w="1910"/>
        <w:gridCol w:w="1909"/>
        <w:gridCol w:w="2121"/>
      </w:tblGrid>
      <w:tr w:rsidR="00FE0BCF" w:rsidRPr="007724C6" w:rsidTr="00B663B9">
        <w:trPr>
          <w:trHeight w:val="1978"/>
        </w:trPr>
        <w:tc>
          <w:tcPr>
            <w:tcW w:w="525" w:type="dxa"/>
          </w:tcPr>
          <w:p w:rsidR="00FE0BCF" w:rsidRPr="007724C6" w:rsidRDefault="00FE0BCF" w:rsidP="00FE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N</w:t>
            </w:r>
          </w:p>
          <w:p w:rsidR="00FE0BCF" w:rsidRPr="007724C6" w:rsidRDefault="00FE0BCF" w:rsidP="00FE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п/п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</w:tcPr>
          <w:p w:rsidR="00FE0BCF" w:rsidRPr="007724C6" w:rsidRDefault="00FE0BCF" w:rsidP="00FE0B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Тип нестационарных торговых объектов</w:t>
            </w:r>
          </w:p>
          <w:p w:rsidR="00FE0BCF" w:rsidRPr="007724C6" w:rsidRDefault="00FE0BCF" w:rsidP="00FE0B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(павильон, киоск, передвижная торговая точка, другое)</w:t>
            </w:r>
          </w:p>
          <w:p w:rsidR="00FE0BCF" w:rsidRPr="007724C6" w:rsidRDefault="00FE0BCF" w:rsidP="00FE0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Адресный ориентир расположения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нестационарных торговых объектов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</w:tcPr>
          <w:p w:rsidR="00FE0BCF" w:rsidRPr="007724C6" w:rsidRDefault="00FE0BCF" w:rsidP="00FE0B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Площадь торгового объекта, </w:t>
            </w: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Период размещения нестационарных торговых объектов</w:t>
            </w:r>
          </w:p>
        </w:tc>
      </w:tr>
      <w:tr w:rsidR="00FE0BCF" w:rsidRPr="007724C6" w:rsidTr="00B663B9">
        <w:trPr>
          <w:trHeight w:val="210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E0BCF" w:rsidRPr="007724C6" w:rsidTr="00B663B9">
        <w:trPr>
          <w:trHeight w:val="210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Кафе –закусочная «Тюльпан»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с. Малый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Имыш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>, ул. Гайдара, 10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Мехдиев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Расим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Абульфат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оглы</w:t>
            </w:r>
            <w:proofErr w:type="spellEnd"/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ИП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Мехдиев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Расим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Абульфат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оглы</w:t>
            </w:r>
            <w:proofErr w:type="spellEnd"/>
          </w:p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  <w:tr w:rsidR="00FE0BCF" w:rsidRPr="007724C6" w:rsidTr="00B663B9">
        <w:trPr>
          <w:trHeight w:val="256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 «Радуга»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с. Малый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Имыш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>, ул. Ленина, 45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торговля продовольственными и не продовольственными товарами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t>Михно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Оксана Егоровна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ИП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Михно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Оксана Егоровна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  <w:tr w:rsidR="00FE0BCF" w:rsidRPr="007724C6" w:rsidTr="00B663B9">
        <w:trPr>
          <w:trHeight w:val="256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 «Корзинка»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с. Малый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Имыш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>, ул. Ленина, 47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 xml:space="preserve">торговля продовольственными и не </w:t>
            </w:r>
            <w:r w:rsidRPr="007724C6">
              <w:rPr>
                <w:rFonts w:ascii="Times New Roman" w:eastAsia="Times New Roman" w:hAnsi="Times New Roman" w:cs="Times New Roman"/>
              </w:rPr>
              <w:lastRenderedPageBreak/>
              <w:t>продовольственными товарами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24C6">
              <w:rPr>
                <w:rFonts w:ascii="Times New Roman" w:eastAsia="Times New Roman" w:hAnsi="Times New Roman" w:cs="Times New Roman"/>
              </w:rPr>
              <w:lastRenderedPageBreak/>
              <w:t>Гимадеев</w:t>
            </w:r>
            <w:proofErr w:type="spellEnd"/>
            <w:r w:rsidRPr="007724C6">
              <w:rPr>
                <w:rFonts w:ascii="Times New Roman" w:eastAsia="Times New Roman" w:hAnsi="Times New Roman" w:cs="Times New Roman"/>
              </w:rPr>
              <w:t xml:space="preserve"> Динар Рашидович 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ИП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Гимадеев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Динар </w:t>
            </w:r>
            <w:r w:rsidRPr="007724C6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Рашидович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Неопределенный </w:t>
            </w:r>
            <w:r w:rsidRPr="007724C6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срок</w:t>
            </w:r>
          </w:p>
        </w:tc>
      </w:tr>
      <w:tr w:rsidR="00FE0BCF" w:rsidRPr="007724C6" w:rsidTr="00B663B9">
        <w:trPr>
          <w:trHeight w:val="256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 «Ульяна»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с. Малый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Имыш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>, ул. Комарова, 10а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торговля продовольственными и не продовольственными товарами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Тихонов Николай Николаевич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ИП Тихонов Николай Николаевич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  <w:tr w:rsidR="00FE0BCF" w:rsidRPr="007724C6" w:rsidTr="00B663B9">
        <w:trPr>
          <w:trHeight w:val="256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с. Малый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Имыш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>, ул. Ленина, 85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торговля продовольственными  товарами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Мехдиев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Сахиб Али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оглы</w:t>
            </w:r>
            <w:proofErr w:type="spellEnd"/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ИП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Мехдиев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Сахиб Али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оглы</w:t>
            </w:r>
            <w:proofErr w:type="spellEnd"/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  <w:tr w:rsidR="00FE0BCF" w:rsidRPr="007724C6" w:rsidTr="00B663B9">
        <w:trPr>
          <w:trHeight w:val="1311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 «Юность»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д. Березовый Лог, ул. Молодежная, 1а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торговля продовольственными и не продовольственными товарами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Хуснутдинова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Альфия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Менташевна</w:t>
            </w:r>
            <w:proofErr w:type="spellEnd"/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ИП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Хуснутдинова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Альфия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Менташевна</w:t>
            </w:r>
            <w:proofErr w:type="spellEnd"/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  <w:tr w:rsidR="00FE0BCF" w:rsidRPr="007724C6" w:rsidTr="00B663B9">
        <w:trPr>
          <w:trHeight w:val="256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 «Березка»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д. Березовый Лог, ул. Первомайская, 26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торговля продовольственными и не продовольственными товарами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Гулиев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Алихан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Амирхан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оглы</w:t>
            </w:r>
            <w:proofErr w:type="spellEnd"/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ИП Гулиев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Алихан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Амирхан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оглы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Субъект малого </w:t>
            </w:r>
            <w:r w:rsidRPr="007724C6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Неопределенный срок</w:t>
            </w:r>
          </w:p>
        </w:tc>
      </w:tr>
      <w:tr w:rsidR="00FE0BCF" w:rsidRPr="007724C6" w:rsidTr="00B663B9">
        <w:trPr>
          <w:trHeight w:val="256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д. Березовый Лог, ул. Первомайская, 24а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одежда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Шилова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Гюзалия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Ярулловна</w:t>
            </w:r>
            <w:proofErr w:type="spellEnd"/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ИП Шилова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Гюзалия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Ярулловна</w:t>
            </w:r>
            <w:proofErr w:type="spellEnd"/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  <w:tr w:rsidR="00FE0BCF" w:rsidRPr="007724C6" w:rsidTr="007724C6">
        <w:trPr>
          <w:trHeight w:val="1124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 «Одежда»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с. Старая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Кузурба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>, ул. Центральная, 30а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одежда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Копытина Любовь Васильевна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ИП Копытина Любовь Васильевна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  <w:tr w:rsidR="00FE0BCF" w:rsidRPr="007724C6" w:rsidTr="007724C6">
        <w:trPr>
          <w:trHeight w:val="1565"/>
        </w:trPr>
        <w:tc>
          <w:tcPr>
            <w:tcW w:w="525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Павильон «Виола»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 xml:space="preserve">с. Старая </w:t>
            </w:r>
            <w:proofErr w:type="spellStart"/>
            <w:r w:rsidRPr="007724C6">
              <w:rPr>
                <w:rFonts w:ascii="Times New Roman" w:eastAsia="Calibri" w:hAnsi="Times New Roman" w:cs="Times New Roman"/>
                <w:lang w:eastAsia="en-US"/>
              </w:rPr>
              <w:t>Кузурба</w:t>
            </w:r>
            <w:proofErr w:type="spellEnd"/>
            <w:r w:rsidRPr="007724C6">
              <w:rPr>
                <w:rFonts w:ascii="Times New Roman" w:eastAsia="Calibri" w:hAnsi="Times New Roman" w:cs="Times New Roman"/>
                <w:lang w:eastAsia="en-US"/>
              </w:rPr>
              <w:t>, ул. Центральная, 31а</w:t>
            </w:r>
          </w:p>
        </w:tc>
        <w:tc>
          <w:tcPr>
            <w:tcW w:w="1500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54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09" w:type="dxa"/>
          </w:tcPr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4C6">
              <w:rPr>
                <w:rFonts w:ascii="Times New Roman" w:eastAsia="Times New Roman" w:hAnsi="Times New Roman" w:cs="Times New Roman"/>
              </w:rPr>
              <w:t>торговля продовольственными и не продовольственными товарами</w:t>
            </w:r>
          </w:p>
        </w:tc>
        <w:tc>
          <w:tcPr>
            <w:tcW w:w="1910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Щербинина Юлия Валерьевна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ИП Щербинина Юлия Валерьевна</w:t>
            </w:r>
          </w:p>
          <w:p w:rsidR="00FE0BCF" w:rsidRPr="007724C6" w:rsidRDefault="00FE0BCF" w:rsidP="00FE0BC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Субъект малого или среднего предпринимательства</w:t>
            </w:r>
          </w:p>
          <w:p w:rsidR="00FE0BCF" w:rsidRPr="007724C6" w:rsidRDefault="00FE0BCF" w:rsidP="00FE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1" w:type="dxa"/>
          </w:tcPr>
          <w:p w:rsidR="00FE0BCF" w:rsidRPr="007724C6" w:rsidRDefault="00FE0BCF" w:rsidP="00FE0B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24C6">
              <w:rPr>
                <w:rFonts w:ascii="Times New Roman" w:eastAsia="Calibri" w:hAnsi="Times New Roman" w:cs="Times New Roman"/>
                <w:lang w:eastAsia="en-US"/>
              </w:rPr>
              <w:t>Неопределенный срок</w:t>
            </w:r>
          </w:p>
        </w:tc>
      </w:tr>
    </w:tbl>
    <w:p w:rsidR="006873F3" w:rsidRDefault="006873F3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Pr="00145304" w:rsidRDefault="00145304" w:rsidP="001453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</w:rPr>
      </w:pPr>
      <w:bookmarkStart w:id="1" w:name="_GoBack"/>
      <w:r w:rsidRPr="00145304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</w:rPr>
        <w:lastRenderedPageBreak/>
        <w:t xml:space="preserve">Прокуратура </w:t>
      </w:r>
      <w:proofErr w:type="spellStart"/>
      <w:r w:rsidRPr="00145304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</w:rPr>
        <w:t>Ужурского</w:t>
      </w:r>
      <w:proofErr w:type="spellEnd"/>
      <w:r w:rsidRPr="00145304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</w:rPr>
        <w:t xml:space="preserve"> </w:t>
      </w:r>
      <w:proofErr w:type="gramStart"/>
      <w:r w:rsidRPr="00145304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</w:rPr>
        <w:t>района  информирует</w:t>
      </w:r>
      <w:proofErr w:type="gramEnd"/>
    </w:p>
    <w:bookmarkEnd w:id="1"/>
    <w:p w:rsidR="00145304" w:rsidRDefault="00145304" w:rsidP="001453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</w:pPr>
    </w:p>
    <w:p w:rsidR="00145304" w:rsidRPr="00145304" w:rsidRDefault="00145304" w:rsidP="001453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</w:pPr>
      <w:r w:rsidRPr="00145304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  <w:t xml:space="preserve">В России с 1 января </w:t>
      </w:r>
      <w:r w:rsidRPr="001453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</w:t>
      </w:r>
      <w:r w:rsidRPr="0014530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</w:rPr>
        <w:t>ачинает функционировать</w:t>
      </w:r>
      <w:r w:rsidRPr="00145304">
        <w:rPr>
          <w:rFonts w:ascii="SegoeUIRegular" w:eastAsia="Times New Roman" w:hAnsi="SegoeUIRegular" w:cs="Times New Roman"/>
          <w:b/>
          <w:bCs/>
          <w:color w:val="333333"/>
          <w:kern w:val="36"/>
          <w:sz w:val="48"/>
          <w:szCs w:val="48"/>
          <w:shd w:val="clear" w:color="auto" w:fill="FFFFFF"/>
        </w:rPr>
        <w:t> </w:t>
      </w:r>
      <w:r w:rsidRPr="00145304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28"/>
          <w:szCs w:val="28"/>
        </w:rPr>
        <w:t>реестр работодателей с нелегальной занятостью</w:t>
      </w:r>
    </w:p>
    <w:p w:rsidR="00145304" w:rsidRPr="00145304" w:rsidRDefault="00145304" w:rsidP="001453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52525"/>
          <w:spacing w:val="2"/>
          <w:sz w:val="28"/>
          <w:szCs w:val="28"/>
          <w:lang w:eastAsia="en-US"/>
        </w:rPr>
      </w:pPr>
    </w:p>
    <w:p w:rsidR="00145304" w:rsidRPr="00145304" w:rsidRDefault="00145304" w:rsidP="00145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145304">
        <w:rPr>
          <w:rFonts w:ascii="Times New Roman" w:eastAsia="Times New Roman" w:hAnsi="Times New Roman" w:cs="Times New Roman"/>
          <w:sz w:val="28"/>
          <w:szCs w:val="28"/>
        </w:rPr>
        <w:t> С 01.01.2025 г. н</w:t>
      </w:r>
      <w:r w:rsidRPr="0014530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ачинает функционировать</w:t>
      </w:r>
      <w:r w:rsidRPr="00145304">
        <w:rPr>
          <w:rFonts w:ascii="SegoeUIRegular" w:eastAsia="Calibri" w:hAnsi="SegoeUIRegular" w:cs="Times New Roman"/>
          <w:color w:val="333333"/>
          <w:shd w:val="clear" w:color="auto" w:fill="FFFFFF"/>
          <w:lang w:eastAsia="en-US"/>
        </w:rPr>
        <w:t> </w:t>
      </w:r>
      <w:r w:rsidRPr="00145304">
        <w:rPr>
          <w:rFonts w:ascii="Times New Roman" w:eastAsia="Times New Roman" w:hAnsi="Times New Roman" w:cs="Times New Roman"/>
          <w:sz w:val="28"/>
          <w:szCs w:val="28"/>
        </w:rPr>
        <w:t xml:space="preserve">реестр работодателей, </w:t>
      </w:r>
      <w:r w:rsidRPr="0014530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которые уклоняются от оформления трудовых отношений с работниками, в том числе подменяя их гражданско-правовыми договорами.</w:t>
      </w:r>
    </w:p>
    <w:p w:rsidR="00145304" w:rsidRPr="00145304" w:rsidRDefault="00145304" w:rsidP="0014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04">
        <w:rPr>
          <w:rFonts w:ascii="Times New Roman" w:eastAsia="Times New Roman" w:hAnsi="Times New Roman" w:cs="Times New Roman"/>
          <w:sz w:val="28"/>
          <w:szCs w:val="28"/>
        </w:rPr>
        <w:tab/>
        <w:t xml:space="preserve">Ведение реестра будет осуществляться </w:t>
      </w:r>
      <w:proofErr w:type="spellStart"/>
      <w:r w:rsidRPr="00145304">
        <w:rPr>
          <w:rFonts w:ascii="Times New Roman" w:eastAsia="Times New Roman" w:hAnsi="Times New Roman" w:cs="Times New Roman"/>
          <w:sz w:val="28"/>
          <w:szCs w:val="28"/>
        </w:rPr>
        <w:t>Рострудом</w:t>
      </w:r>
      <w:proofErr w:type="spellEnd"/>
      <w:r w:rsidRPr="00145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304" w:rsidRPr="00145304" w:rsidRDefault="00145304" w:rsidP="0014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0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45304">
        <w:rPr>
          <w:rFonts w:ascii="Times New Roman" w:eastAsia="Times New Roman" w:hAnsi="Times New Roman" w:cs="Times New Roman"/>
          <w:sz w:val="28"/>
          <w:szCs w:val="28"/>
        </w:rPr>
        <w:tab/>
        <w:t>В реестр включаются работодатели, совершившие после 1 января 2025 года административное правонарушение, предусмотренное частью 4 статьи 5.27 КоАП России (в части уклонения от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работодателем), и в отношении которых вынесено и вступило в законную силу постановление по делу об административном правонарушении. </w:t>
      </w:r>
    </w:p>
    <w:p w:rsidR="00145304" w:rsidRPr="00145304" w:rsidRDefault="00145304" w:rsidP="0014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5304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Административные правонарушения выявляются в ходе мероприятий, проводимых территориальными органами </w:t>
      </w:r>
      <w:proofErr w:type="spellStart"/>
      <w:r w:rsidRPr="00145304">
        <w:rPr>
          <w:rFonts w:ascii="Times New Roman" w:eastAsia="Times New Roman" w:hAnsi="Times New Roman" w:cs="Times New Roman"/>
          <w:sz w:val="28"/>
          <w:szCs w:val="28"/>
        </w:rPr>
        <w:t>Роструда</w:t>
      </w:r>
      <w:proofErr w:type="spellEnd"/>
      <w:r w:rsidRPr="00145304">
        <w:rPr>
          <w:rFonts w:ascii="Times New Roman" w:eastAsia="Times New Roman" w:hAnsi="Times New Roman" w:cs="Times New Roman"/>
          <w:sz w:val="28"/>
          <w:szCs w:val="28"/>
        </w:rPr>
        <w:t xml:space="preserve"> и органами прокуратуры.</w:t>
      </w:r>
    </w:p>
    <w:p w:rsidR="00145304" w:rsidRPr="00145304" w:rsidRDefault="00145304" w:rsidP="00145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45304">
        <w:rPr>
          <w:rFonts w:ascii="Times New Roman" w:eastAsia="Times New Roman" w:hAnsi="Times New Roman" w:cs="Times New Roman"/>
          <w:spacing w:val="3"/>
          <w:sz w:val="28"/>
          <w:szCs w:val="28"/>
        </w:rPr>
        <w:t>Организацию исключат из него через год, если за это время повторных нарушений у нее не будет.</w:t>
      </w:r>
    </w:p>
    <w:p w:rsidR="00145304" w:rsidRPr="00145304" w:rsidRDefault="00145304" w:rsidP="00145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  <w:r w:rsidRPr="00145304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Реестр будет публичным, ознакомиться с ним сможет любой гражданин на официальном </w:t>
      </w:r>
      <w:hyperlink r:id="rId14" w:tgtFrame="_blank" w:history="1">
        <w:r w:rsidRPr="00145304">
          <w:rPr>
            <w:rFonts w:ascii="Calibri" w:eastAsia="Calibri" w:hAnsi="Calibri" w:cs="Times New Roman"/>
            <w:color w:val="0000FF"/>
            <w:spacing w:val="3"/>
            <w:sz w:val="28"/>
            <w:szCs w:val="28"/>
            <w:u w:val="single"/>
            <w:lang w:eastAsia="en-US"/>
          </w:rPr>
          <w:t>сайте</w:t>
        </w:r>
      </w:hyperlink>
      <w:r w:rsidRPr="00145304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 </w:t>
      </w:r>
      <w:proofErr w:type="spellStart"/>
      <w:r w:rsidRPr="00145304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Роструда</w:t>
      </w:r>
      <w:proofErr w:type="spellEnd"/>
      <w:r w:rsidRPr="00145304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.</w:t>
      </w:r>
    </w:p>
    <w:p w:rsidR="00145304" w:rsidRPr="00145304" w:rsidRDefault="00145304" w:rsidP="00145304">
      <w:pPr>
        <w:spacing w:after="0" w:line="240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 w:rsidRPr="0014530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en-US"/>
        </w:rPr>
        <w:t>Реестр нарушителей трудового законодательства направлен на повышение прозрачности рынка труда и доступности информации о работодателях.</w:t>
      </w: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5304" w:rsidRPr="007724C6" w:rsidRDefault="00145304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 xml:space="preserve">Выпуск газеты </w:t>
      </w:r>
      <w:proofErr w:type="spellStart"/>
      <w:r w:rsidRPr="007724C6">
        <w:rPr>
          <w:rFonts w:ascii="Times New Roman" w:eastAsia="Times New Roman" w:hAnsi="Times New Roman" w:cs="Times New Roman"/>
          <w:b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b/>
        </w:rPr>
        <w:t xml:space="preserve"> сельсовета «</w:t>
      </w:r>
      <w:proofErr w:type="spellStart"/>
      <w:r w:rsidRPr="007724C6">
        <w:rPr>
          <w:rFonts w:ascii="Times New Roman" w:eastAsia="Times New Roman" w:hAnsi="Times New Roman" w:cs="Times New Roman"/>
          <w:b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7724C6">
        <w:rPr>
          <w:rFonts w:ascii="Times New Roman" w:eastAsia="Times New Roman" w:hAnsi="Times New Roman" w:cs="Times New Roman"/>
          <w:b/>
        </w:rPr>
        <w:t>вестник »</w:t>
      </w:r>
      <w:proofErr w:type="gramEnd"/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 xml:space="preserve">Издатель : </w:t>
      </w:r>
      <w:proofErr w:type="spellStart"/>
      <w:r w:rsidRPr="007724C6">
        <w:rPr>
          <w:rFonts w:ascii="Times New Roman" w:eastAsia="Times New Roman" w:hAnsi="Times New Roman" w:cs="Times New Roman"/>
          <w:b/>
        </w:rPr>
        <w:t>Малоимышский</w:t>
      </w:r>
      <w:proofErr w:type="spellEnd"/>
      <w:r w:rsidRPr="007724C6">
        <w:rPr>
          <w:rFonts w:ascii="Times New Roman" w:eastAsia="Times New Roman" w:hAnsi="Times New Roman" w:cs="Times New Roman"/>
          <w:b/>
        </w:rPr>
        <w:t xml:space="preserve"> сельский Совет.</w:t>
      </w:r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 xml:space="preserve"> Адрес издателя : 662268 Красноярский край, </w:t>
      </w:r>
      <w:proofErr w:type="spellStart"/>
      <w:r w:rsidRPr="007724C6">
        <w:rPr>
          <w:rFonts w:ascii="Times New Roman" w:eastAsia="Times New Roman" w:hAnsi="Times New Roman" w:cs="Times New Roman"/>
          <w:b/>
        </w:rPr>
        <w:t>Ужурский</w:t>
      </w:r>
      <w:proofErr w:type="spellEnd"/>
      <w:r w:rsidRPr="007724C6">
        <w:rPr>
          <w:rFonts w:ascii="Times New Roman" w:eastAsia="Times New Roman" w:hAnsi="Times New Roman" w:cs="Times New Roman"/>
          <w:b/>
        </w:rPr>
        <w:t xml:space="preserve"> район, село Малый </w:t>
      </w:r>
      <w:proofErr w:type="spellStart"/>
      <w:r w:rsidRPr="007724C6">
        <w:rPr>
          <w:rFonts w:ascii="Times New Roman" w:eastAsia="Times New Roman" w:hAnsi="Times New Roman" w:cs="Times New Roman"/>
          <w:b/>
        </w:rPr>
        <w:t>Имыш</w:t>
      </w:r>
      <w:proofErr w:type="spellEnd"/>
      <w:r w:rsidRPr="007724C6">
        <w:rPr>
          <w:rFonts w:ascii="Times New Roman" w:eastAsia="Times New Roman" w:hAnsi="Times New Roman" w:cs="Times New Roman"/>
          <w:b/>
        </w:rPr>
        <w:t>, улица Октябрьская  1-1.</w:t>
      </w:r>
    </w:p>
    <w:p w:rsidR="007B788E" w:rsidRPr="007724C6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 xml:space="preserve">Отпечатано в администрации </w:t>
      </w:r>
      <w:proofErr w:type="spellStart"/>
      <w:r w:rsidRPr="007724C6">
        <w:rPr>
          <w:rFonts w:ascii="Times New Roman" w:eastAsia="Times New Roman" w:hAnsi="Times New Roman" w:cs="Times New Roman"/>
          <w:b/>
        </w:rPr>
        <w:t>Малоимышского</w:t>
      </w:r>
      <w:proofErr w:type="spellEnd"/>
      <w:r w:rsidRPr="007724C6">
        <w:rPr>
          <w:rFonts w:ascii="Times New Roman" w:eastAsia="Times New Roman" w:hAnsi="Times New Roman" w:cs="Times New Roman"/>
          <w:b/>
        </w:rPr>
        <w:t xml:space="preserve"> сельсовета.</w:t>
      </w:r>
    </w:p>
    <w:p w:rsidR="007B788E" w:rsidRPr="007724C6" w:rsidRDefault="007B788E" w:rsidP="007B788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24C6">
        <w:rPr>
          <w:rFonts w:ascii="Times New Roman" w:eastAsia="Times New Roman" w:hAnsi="Times New Roman" w:cs="Times New Roman"/>
          <w:b/>
        </w:rPr>
        <w:t>Тираж  10 экземпляров</w:t>
      </w:r>
    </w:p>
    <w:p w:rsidR="008A3E48" w:rsidRPr="007724C6" w:rsidRDefault="008A3E48" w:rsidP="006873F3">
      <w:pPr>
        <w:tabs>
          <w:tab w:val="left" w:pos="5460"/>
        </w:tabs>
        <w:rPr>
          <w:rFonts w:ascii="Times New Roman" w:hAnsi="Times New Roman" w:cs="Times New Roman"/>
        </w:rPr>
      </w:pPr>
    </w:p>
    <w:sectPr w:rsidR="008A3E48" w:rsidRPr="007724C6" w:rsidSect="007724C6">
      <w:headerReference w:type="even" r:id="rId15"/>
      <w:headerReference w:type="default" r:id="rId16"/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95" w:rsidRDefault="00A20495" w:rsidP="0009705D">
      <w:pPr>
        <w:spacing w:after="0" w:line="240" w:lineRule="auto"/>
      </w:pPr>
      <w:r>
        <w:separator/>
      </w:r>
    </w:p>
  </w:endnote>
  <w:endnote w:type="continuationSeparator" w:id="0">
    <w:p w:rsidR="00A20495" w:rsidRDefault="00A20495" w:rsidP="000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95" w:rsidRDefault="00A20495" w:rsidP="0009705D">
      <w:pPr>
        <w:spacing w:after="0" w:line="240" w:lineRule="auto"/>
      </w:pPr>
      <w:r>
        <w:separator/>
      </w:r>
    </w:p>
  </w:footnote>
  <w:footnote w:type="continuationSeparator" w:id="0">
    <w:p w:rsidR="00A20495" w:rsidRDefault="00A20495" w:rsidP="000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1B1F" w:rsidRDefault="001C1B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5304">
      <w:rPr>
        <w:rStyle w:val="ac"/>
        <w:noProof/>
      </w:rPr>
      <w:t>42</w:t>
    </w:r>
    <w:r>
      <w:rPr>
        <w:rStyle w:val="ac"/>
      </w:rPr>
      <w:fldChar w:fldCharType="end"/>
    </w:r>
  </w:p>
  <w:p w:rsidR="001C1B1F" w:rsidRDefault="001C1B1F" w:rsidP="006B474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266578"/>
    <w:multiLevelType w:val="multilevel"/>
    <w:tmpl w:val="025E1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26E99"/>
    <w:multiLevelType w:val="multilevel"/>
    <w:tmpl w:val="704A3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628FB"/>
    <w:multiLevelType w:val="hybridMultilevel"/>
    <w:tmpl w:val="0B2ABB7A"/>
    <w:lvl w:ilvl="0" w:tplc="46B61E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CC210D"/>
    <w:multiLevelType w:val="multilevel"/>
    <w:tmpl w:val="5E8805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9AD7ED0"/>
    <w:multiLevelType w:val="hybridMultilevel"/>
    <w:tmpl w:val="2CC284CC"/>
    <w:lvl w:ilvl="0" w:tplc="600E6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7A1E9B"/>
    <w:multiLevelType w:val="hybridMultilevel"/>
    <w:tmpl w:val="AF748FAE"/>
    <w:lvl w:ilvl="0" w:tplc="A86C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751D9"/>
    <w:multiLevelType w:val="hybridMultilevel"/>
    <w:tmpl w:val="DCA44146"/>
    <w:lvl w:ilvl="0" w:tplc="D39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B529A8"/>
    <w:multiLevelType w:val="hybridMultilevel"/>
    <w:tmpl w:val="0380A330"/>
    <w:lvl w:ilvl="0" w:tplc="207A3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5A3A21"/>
    <w:multiLevelType w:val="multilevel"/>
    <w:tmpl w:val="93628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FFF31F1"/>
    <w:multiLevelType w:val="hybridMultilevel"/>
    <w:tmpl w:val="AF3C3D98"/>
    <w:lvl w:ilvl="0" w:tplc="4FFCC81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32770"/>
    <w:multiLevelType w:val="multilevel"/>
    <w:tmpl w:val="B772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CCA070C"/>
    <w:multiLevelType w:val="hybridMultilevel"/>
    <w:tmpl w:val="4790F3AA"/>
    <w:lvl w:ilvl="0" w:tplc="A9DE3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485892"/>
    <w:multiLevelType w:val="hybridMultilevel"/>
    <w:tmpl w:val="4F7CAC42"/>
    <w:lvl w:ilvl="0" w:tplc="C09E0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99744A"/>
    <w:multiLevelType w:val="hybridMultilevel"/>
    <w:tmpl w:val="266A300A"/>
    <w:lvl w:ilvl="0" w:tplc="6C684B6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1"/>
  </w:num>
  <w:num w:numId="5">
    <w:abstractNumId w:val="7"/>
  </w:num>
  <w:num w:numId="6">
    <w:abstractNumId w:val="18"/>
  </w:num>
  <w:num w:numId="7">
    <w:abstractNumId w:val="10"/>
  </w:num>
  <w:num w:numId="8">
    <w:abstractNumId w:val="9"/>
  </w:num>
  <w:num w:numId="9">
    <w:abstractNumId w:val="2"/>
  </w:num>
  <w:num w:numId="10">
    <w:abstractNumId w:val="22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1"/>
  </w:num>
  <w:num w:numId="22">
    <w:abstractNumId w:val="0"/>
    <w:lvlOverride w:ilvl="0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2EA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05D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5304"/>
    <w:rsid w:val="0014661E"/>
    <w:rsid w:val="001507C2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4F3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1B1F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18EE"/>
    <w:rsid w:val="001E3B66"/>
    <w:rsid w:val="001E58D5"/>
    <w:rsid w:val="001F1C83"/>
    <w:rsid w:val="001F1F29"/>
    <w:rsid w:val="001F6023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196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6E3C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1777"/>
    <w:rsid w:val="0051446D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0BF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873F3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4C6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B788E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1AA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AC4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4EF0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0463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CD"/>
    <w:rsid w:val="008B72E4"/>
    <w:rsid w:val="008C2E8C"/>
    <w:rsid w:val="008C39AE"/>
    <w:rsid w:val="008C4713"/>
    <w:rsid w:val="008D1B8D"/>
    <w:rsid w:val="008E4505"/>
    <w:rsid w:val="008E7132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3BC6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6150"/>
    <w:rsid w:val="00967E7D"/>
    <w:rsid w:val="00967F72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4D7C"/>
    <w:rsid w:val="009A6CD5"/>
    <w:rsid w:val="009A6F2E"/>
    <w:rsid w:val="009A793B"/>
    <w:rsid w:val="009B309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495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7E2"/>
    <w:rsid w:val="00A35F29"/>
    <w:rsid w:val="00A36EB4"/>
    <w:rsid w:val="00A411A4"/>
    <w:rsid w:val="00A42DF6"/>
    <w:rsid w:val="00A42EEA"/>
    <w:rsid w:val="00A4463B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874F1"/>
    <w:rsid w:val="00A90CB9"/>
    <w:rsid w:val="00A9188B"/>
    <w:rsid w:val="00A94887"/>
    <w:rsid w:val="00A95CB1"/>
    <w:rsid w:val="00AA031B"/>
    <w:rsid w:val="00AA06D6"/>
    <w:rsid w:val="00AA0FD5"/>
    <w:rsid w:val="00AA1343"/>
    <w:rsid w:val="00AA447F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0CEC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51D7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67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6DE5"/>
    <w:rsid w:val="00CD74D8"/>
    <w:rsid w:val="00CE0345"/>
    <w:rsid w:val="00CE0468"/>
    <w:rsid w:val="00CE0BB7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A6A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1D4B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0BCF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234FFF30-D414-4562-A14E-1F0B7B0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97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rsid w:val="0009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09705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qFormat/>
    <w:rsid w:val="0009705D"/>
    <w:rPr>
      <w:vertAlign w:val="superscript"/>
    </w:rPr>
  </w:style>
  <w:style w:type="paragraph" w:styleId="aa">
    <w:name w:val="header"/>
    <w:basedOn w:val="a"/>
    <w:link w:val="ab"/>
    <w:rsid w:val="001C1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C1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1B1F"/>
  </w:style>
  <w:style w:type="paragraph" w:styleId="ad">
    <w:name w:val="footer"/>
    <w:basedOn w:val="a"/>
    <w:link w:val="ae"/>
    <w:uiPriority w:val="99"/>
    <w:unhideWhenUsed/>
    <w:rsid w:val="001C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1B1F"/>
    <w:rPr>
      <w:rFonts w:eastAsiaTheme="minorEastAsia"/>
      <w:lang w:eastAsia="ru-RU"/>
    </w:rPr>
  </w:style>
  <w:style w:type="table" w:styleId="af">
    <w:name w:val="Table Grid"/>
    <w:basedOn w:val="a1"/>
    <w:rsid w:val="009B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724C6"/>
  </w:style>
  <w:style w:type="character" w:styleId="af0">
    <w:name w:val="Hyperlink"/>
    <w:uiPriority w:val="99"/>
    <w:semiHidden/>
    <w:unhideWhenUsed/>
    <w:rsid w:val="007724C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7724C6"/>
    <w:rPr>
      <w:color w:val="800080"/>
      <w:u w:val="single"/>
    </w:rPr>
  </w:style>
  <w:style w:type="character" w:customStyle="1" w:styleId="ConsTitle">
    <w:name w:val="ConsTitle Знак"/>
    <w:link w:val="ConsTitle0"/>
    <w:locked/>
    <w:rsid w:val="007724C6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77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a"/>
    <w:rsid w:val="00772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772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724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4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97">
    <w:name w:val="xl97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4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paragraph" w:customStyle="1" w:styleId="xl101">
    <w:name w:val="xl101"/>
    <w:basedOn w:val="a"/>
    <w:rsid w:val="007724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18">
    <w:name w:val="xl118"/>
    <w:basedOn w:val="a"/>
    <w:rsid w:val="00772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772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772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772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"/>
    <w:rsid w:val="0077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E942B6C242DA129A1A9DCF610311AB6556E154D8A2733B6572FE0239004A54122649C92DC5676CBF63944Cq3wA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E942B6C242DA129A1A83C2776F4EA4675EBC59D8A7786D3A2FF85566504C0152664F9C6E816B6CqBwB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rostru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E5E15-3F8A-401E-872C-C4E42B8F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42</Pages>
  <Words>9351</Words>
  <Characters>53302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</cp:lastModifiedBy>
  <cp:revision>75</cp:revision>
  <cp:lastPrinted>2022-06-01T06:48:00Z</cp:lastPrinted>
  <dcterms:created xsi:type="dcterms:W3CDTF">2016-05-26T04:42:00Z</dcterms:created>
  <dcterms:modified xsi:type="dcterms:W3CDTF">2025-02-27T10:34:00Z</dcterms:modified>
</cp:coreProperties>
</file>